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1A0A0" w14:textId="05645079" w:rsidR="00BE0F06" w:rsidRDefault="00184C96" w:rsidP="00BE0F0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39342747"/>
      <w:r>
        <w:rPr>
          <w:rFonts w:ascii="Arial" w:hAnsi="Arial" w:cs="Arial"/>
          <w:b/>
          <w:sz w:val="24"/>
          <w:szCs w:val="24"/>
        </w:rPr>
        <w:t>Nov</w:t>
      </w:r>
      <w:r w:rsidR="00E67614">
        <w:rPr>
          <w:rFonts w:ascii="Arial" w:hAnsi="Arial" w:cs="Arial"/>
          <w:b/>
          <w:sz w:val="24"/>
          <w:szCs w:val="24"/>
        </w:rPr>
        <w:t>osti standarda ISO 20022 za plačila in SEPA direktne bremenitve</w:t>
      </w:r>
    </w:p>
    <w:p w14:paraId="29A06638" w14:textId="77777777" w:rsidR="0027693E" w:rsidRPr="00BE0F06" w:rsidRDefault="0027693E" w:rsidP="00BE0F06">
      <w:pPr>
        <w:jc w:val="center"/>
        <w:rPr>
          <w:rFonts w:ascii="Arial" w:hAnsi="Arial" w:cs="Arial"/>
          <w:b/>
          <w:sz w:val="24"/>
          <w:szCs w:val="24"/>
        </w:rPr>
      </w:pPr>
    </w:p>
    <w:p w14:paraId="72845242" w14:textId="0878F77B" w:rsidR="00494E8D" w:rsidRDefault="00E67614" w:rsidP="00E676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Novost standarda ISO 20022 se primarno nanaša na način zapisa podatkov o naslovu plačnika in prejemnika, ki mora biti obvezno v strukturirani obliki. Prehod iz sheme pain.001.001.03 (obstoječa verzija) na shemo pain.001.001.09 samodejno pomeni zapis naslova plačnika in prejemnika v strukturirani obliki. Obstaja pa tudi možnost </w:t>
      </w:r>
      <w:r w:rsidR="00B13166">
        <w:rPr>
          <w:rFonts w:ascii="Arial" w:hAnsi="Arial" w:cs="Arial"/>
          <w:sz w:val="20"/>
          <w:szCs w:val="20"/>
        </w:rPr>
        <w:t>da se v</w:t>
      </w:r>
      <w:r>
        <w:rPr>
          <w:rFonts w:ascii="Arial" w:hAnsi="Arial" w:cs="Arial"/>
          <w:sz w:val="20"/>
          <w:szCs w:val="20"/>
        </w:rPr>
        <w:t xml:space="preserve"> obstoječi shemi naslov</w:t>
      </w:r>
      <w:r w:rsidR="00B13166">
        <w:rPr>
          <w:rFonts w:ascii="Arial" w:hAnsi="Arial" w:cs="Arial"/>
          <w:sz w:val="20"/>
          <w:szCs w:val="20"/>
        </w:rPr>
        <w:t xml:space="preserve"> zapiše</w:t>
      </w:r>
      <w:r>
        <w:rPr>
          <w:rFonts w:ascii="Arial" w:hAnsi="Arial" w:cs="Arial"/>
          <w:sz w:val="20"/>
          <w:szCs w:val="20"/>
        </w:rPr>
        <w:t xml:space="preserve"> v strukturirani obliki.</w:t>
      </w:r>
    </w:p>
    <w:p w14:paraId="50D45C88" w14:textId="1EEB79B6" w:rsidR="00E67614" w:rsidRDefault="00E67614" w:rsidP="00E67614">
      <w:pPr>
        <w:jc w:val="both"/>
        <w:rPr>
          <w:rFonts w:ascii="Arial" w:hAnsi="Arial" w:cs="Arial"/>
          <w:sz w:val="20"/>
          <w:szCs w:val="20"/>
        </w:rPr>
      </w:pPr>
      <w:r w:rsidRPr="00B13166">
        <w:rPr>
          <w:rFonts w:ascii="Arial" w:hAnsi="Arial" w:cs="Arial"/>
          <w:b/>
          <w:bCs/>
          <w:sz w:val="20"/>
          <w:szCs w:val="20"/>
        </w:rPr>
        <w:t xml:space="preserve">Sprememba je aktualna za vse programe, kjer se kreira Plačilna datoteka Tkdis.xml ali </w:t>
      </w:r>
      <w:proofErr w:type="spellStart"/>
      <w:r w:rsidRPr="00B13166">
        <w:rPr>
          <w:rFonts w:ascii="Arial" w:hAnsi="Arial" w:cs="Arial"/>
          <w:b/>
          <w:bCs/>
          <w:sz w:val="20"/>
          <w:szCs w:val="20"/>
        </w:rPr>
        <w:t>Sepa</w:t>
      </w:r>
      <w:proofErr w:type="spellEnd"/>
      <w:r w:rsidRPr="00B13166">
        <w:rPr>
          <w:rFonts w:ascii="Arial" w:hAnsi="Arial" w:cs="Arial"/>
          <w:b/>
          <w:bCs/>
          <w:sz w:val="20"/>
          <w:szCs w:val="20"/>
        </w:rPr>
        <w:t xml:space="preserve"> direktne bremenitve</w:t>
      </w:r>
      <w:r w:rsidR="005B098F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5B098F">
        <w:rPr>
          <w:rFonts w:ascii="Arial" w:hAnsi="Arial" w:cs="Arial"/>
          <w:sz w:val="20"/>
          <w:szCs w:val="20"/>
        </w:rPr>
        <w:t>Kpfw</w:t>
      </w:r>
      <w:proofErr w:type="spellEnd"/>
      <w:r w:rsidR="005B098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5B098F">
        <w:rPr>
          <w:rFonts w:ascii="Arial" w:hAnsi="Arial" w:cs="Arial"/>
          <w:sz w:val="20"/>
          <w:szCs w:val="20"/>
        </w:rPr>
        <w:t>Gkw</w:t>
      </w:r>
      <w:proofErr w:type="spellEnd"/>
      <w:r w:rsidR="005B098F">
        <w:rPr>
          <w:rFonts w:ascii="Arial" w:hAnsi="Arial" w:cs="Arial"/>
          <w:sz w:val="20"/>
          <w:szCs w:val="20"/>
        </w:rPr>
        <w:t xml:space="preserve">, Plače, </w:t>
      </w:r>
      <w:proofErr w:type="spellStart"/>
      <w:r w:rsidR="005B098F">
        <w:rPr>
          <w:rFonts w:ascii="Arial" w:hAnsi="Arial" w:cs="Arial"/>
          <w:sz w:val="20"/>
          <w:szCs w:val="20"/>
        </w:rPr>
        <w:t>Avhw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="005B098F">
        <w:rPr>
          <w:rFonts w:ascii="Arial" w:hAnsi="Arial" w:cs="Arial"/>
          <w:sz w:val="20"/>
          <w:szCs w:val="20"/>
        </w:rPr>
        <w:t xml:space="preserve"> Napoved, </w:t>
      </w:r>
      <w:proofErr w:type="spellStart"/>
      <w:r w:rsidR="005B098F">
        <w:rPr>
          <w:rFonts w:ascii="Arial" w:hAnsi="Arial" w:cs="Arial"/>
          <w:sz w:val="20"/>
          <w:szCs w:val="20"/>
        </w:rPr>
        <w:t>Pnw</w:t>
      </w:r>
      <w:proofErr w:type="spellEnd"/>
      <w:r w:rsidR="005B098F">
        <w:rPr>
          <w:rFonts w:ascii="Arial" w:hAnsi="Arial" w:cs="Arial"/>
          <w:sz w:val="20"/>
          <w:szCs w:val="20"/>
        </w:rPr>
        <w:t xml:space="preserve"> in spletni programi </w:t>
      </w:r>
      <w:proofErr w:type="spellStart"/>
      <w:r w:rsidR="005B098F">
        <w:rPr>
          <w:rFonts w:ascii="Arial" w:hAnsi="Arial" w:cs="Arial"/>
          <w:sz w:val="20"/>
          <w:szCs w:val="20"/>
        </w:rPr>
        <w:t>eKpf</w:t>
      </w:r>
      <w:proofErr w:type="spellEnd"/>
      <w:r w:rsidR="005B098F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5B098F">
        <w:rPr>
          <w:rFonts w:ascii="Arial" w:hAnsi="Arial" w:cs="Arial"/>
          <w:sz w:val="20"/>
          <w:szCs w:val="20"/>
        </w:rPr>
        <w:t>ePn</w:t>
      </w:r>
      <w:proofErr w:type="spellEnd"/>
      <w:r w:rsidR="005B098F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 xml:space="preserve"> Pri </w:t>
      </w:r>
      <w:proofErr w:type="spellStart"/>
      <w:r>
        <w:rPr>
          <w:rFonts w:ascii="Arial" w:hAnsi="Arial" w:cs="Arial"/>
          <w:sz w:val="20"/>
          <w:szCs w:val="20"/>
        </w:rPr>
        <w:t>Sepa</w:t>
      </w:r>
      <w:proofErr w:type="spellEnd"/>
      <w:r>
        <w:rPr>
          <w:rFonts w:ascii="Arial" w:hAnsi="Arial" w:cs="Arial"/>
          <w:sz w:val="20"/>
          <w:szCs w:val="20"/>
        </w:rPr>
        <w:t xml:space="preserve"> DB je govora o prehodu na shemo pain.008.001.08</w:t>
      </w:r>
      <w:r w:rsidR="005B098F">
        <w:rPr>
          <w:rFonts w:ascii="Arial" w:hAnsi="Arial" w:cs="Arial"/>
          <w:sz w:val="20"/>
          <w:szCs w:val="20"/>
        </w:rPr>
        <w:t xml:space="preserve"> v programih </w:t>
      </w:r>
      <w:proofErr w:type="spellStart"/>
      <w:r w:rsidR="005B098F">
        <w:rPr>
          <w:rFonts w:ascii="Arial" w:hAnsi="Arial" w:cs="Arial"/>
          <w:sz w:val="20"/>
          <w:szCs w:val="20"/>
        </w:rPr>
        <w:t>Solaw</w:t>
      </w:r>
      <w:proofErr w:type="spellEnd"/>
      <w:r w:rsidR="005B098F">
        <w:rPr>
          <w:rFonts w:ascii="Arial" w:hAnsi="Arial" w:cs="Arial"/>
          <w:sz w:val="20"/>
          <w:szCs w:val="20"/>
        </w:rPr>
        <w:t>/Vrtec in Fakturiranje.</w:t>
      </w:r>
    </w:p>
    <w:p w14:paraId="63655AD5" w14:textId="6E6DF2C6" w:rsidR="005B098F" w:rsidRDefault="000D16B1" w:rsidP="00E676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Vsaj zaenkrat pa </w:t>
      </w:r>
      <w:r w:rsidRPr="000D16B1">
        <w:rPr>
          <w:rFonts w:ascii="Arial" w:hAnsi="Arial" w:cs="Arial"/>
          <w:b/>
          <w:bCs/>
          <w:sz w:val="20"/>
          <w:szCs w:val="20"/>
        </w:rPr>
        <w:t>ni predvidenih nobenih aktivnosti pri poslovanju preko UJP.net-a</w:t>
      </w:r>
      <w:r>
        <w:rPr>
          <w:rFonts w:ascii="Arial" w:hAnsi="Arial" w:cs="Arial"/>
          <w:sz w:val="20"/>
          <w:szCs w:val="20"/>
        </w:rPr>
        <w:t xml:space="preserve"> (proračunski uporabniki). To pomeni da proračunski uporabniki ne spreminjate nobenih nastavitev.</w:t>
      </w:r>
    </w:p>
    <w:p w14:paraId="1BDCD400" w14:textId="74E8F7A1" w:rsidR="007D3ACD" w:rsidRDefault="007D3ACD" w:rsidP="00E676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Če je pri vas kater izmed spodnjih parametrov neaktiven oziroma »siv«, potem si morate najprej naložiti novejšo verzijo.</w:t>
      </w:r>
    </w:p>
    <w:p w14:paraId="4907893E" w14:textId="77777777" w:rsidR="0027693E" w:rsidRPr="005B098F" w:rsidRDefault="0027693E" w:rsidP="00E67614">
      <w:pPr>
        <w:jc w:val="both"/>
        <w:rPr>
          <w:rFonts w:ascii="Arial" w:hAnsi="Arial" w:cs="Arial"/>
          <w:sz w:val="20"/>
          <w:szCs w:val="20"/>
        </w:rPr>
      </w:pPr>
    </w:p>
    <w:p w14:paraId="001D2805" w14:textId="6D5BC756" w:rsidR="00494E8D" w:rsidRPr="009847B1" w:rsidRDefault="005B098F" w:rsidP="00AA2B2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Preklop na novo shemo za Plačilno datoteko Tkdis.xml</w:t>
      </w:r>
      <w:r w:rsidR="00494E8D" w:rsidRPr="009847B1">
        <w:rPr>
          <w:rFonts w:ascii="Arial" w:hAnsi="Arial" w:cs="Arial"/>
          <w:b/>
          <w:bCs/>
        </w:rPr>
        <w:t xml:space="preserve"> (</w:t>
      </w:r>
      <w:proofErr w:type="spellStart"/>
      <w:r>
        <w:rPr>
          <w:rFonts w:ascii="Arial" w:hAnsi="Arial" w:cs="Arial"/>
          <w:b/>
          <w:bCs/>
        </w:rPr>
        <w:t>windows</w:t>
      </w:r>
      <w:proofErr w:type="spellEnd"/>
      <w:r>
        <w:rPr>
          <w:rFonts w:ascii="Arial" w:hAnsi="Arial" w:cs="Arial"/>
          <w:b/>
          <w:bCs/>
        </w:rPr>
        <w:t xml:space="preserve"> programi</w:t>
      </w:r>
      <w:r w:rsidR="00494E8D" w:rsidRPr="009847B1">
        <w:rPr>
          <w:rFonts w:ascii="Arial" w:hAnsi="Arial" w:cs="Arial"/>
          <w:b/>
          <w:bCs/>
        </w:rPr>
        <w:t>)</w:t>
      </w:r>
    </w:p>
    <w:p w14:paraId="62EF512D" w14:textId="19AB5D53" w:rsidR="005B098F" w:rsidRDefault="005B098F" w:rsidP="00E676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 kreiranju plačilne datoteke Tkdis.xml je na zavihku 2. Ostali parametri v sklopu »Verzija zapisa za ISO-SEPA-</w:t>
      </w:r>
      <w:proofErr w:type="spellStart"/>
      <w:r>
        <w:rPr>
          <w:rFonts w:ascii="Arial" w:hAnsi="Arial" w:cs="Arial"/>
          <w:sz w:val="20"/>
          <w:szCs w:val="20"/>
        </w:rPr>
        <w:t>Xml</w:t>
      </w:r>
      <w:proofErr w:type="spellEnd"/>
      <w:r>
        <w:rPr>
          <w:rFonts w:ascii="Arial" w:hAnsi="Arial" w:cs="Arial"/>
          <w:sz w:val="20"/>
          <w:szCs w:val="20"/>
        </w:rPr>
        <w:t xml:space="preserve"> možnost izbora pain.001.001.09. </w:t>
      </w:r>
    </w:p>
    <w:p w14:paraId="7B7937D7" w14:textId="3C832475" w:rsidR="005B098F" w:rsidRDefault="005B098F" w:rsidP="005B098F">
      <w:pPr>
        <w:jc w:val="both"/>
        <w:rPr>
          <w:rFonts w:ascii="Arial" w:hAnsi="Arial" w:cs="Arial"/>
          <w:sz w:val="20"/>
          <w:szCs w:val="20"/>
        </w:rPr>
      </w:pPr>
      <w:r w:rsidRPr="005B098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FDADA86" wp14:editId="371BB1DC">
            <wp:extent cx="3086100" cy="714375"/>
            <wp:effectExtent l="0" t="0" r="0" b="9525"/>
            <wp:docPr id="1921539476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CF47B" w14:textId="77777777" w:rsidR="0027693E" w:rsidRPr="005B098F" w:rsidRDefault="0027693E" w:rsidP="005B098F">
      <w:pPr>
        <w:jc w:val="both"/>
        <w:rPr>
          <w:rFonts w:ascii="Arial" w:hAnsi="Arial" w:cs="Arial"/>
          <w:sz w:val="20"/>
          <w:szCs w:val="20"/>
        </w:rPr>
      </w:pPr>
    </w:p>
    <w:p w14:paraId="1543FA95" w14:textId="7B8DB36C" w:rsidR="005B098F" w:rsidRDefault="00B5377F" w:rsidP="00B5377F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Modifikacija obstoječe sheme za Plačilno datoteko Tkdis.xml</w:t>
      </w:r>
      <w:r w:rsidRPr="009847B1">
        <w:rPr>
          <w:rFonts w:ascii="Arial" w:hAnsi="Arial" w:cs="Arial"/>
          <w:b/>
          <w:bCs/>
        </w:rPr>
        <w:t xml:space="preserve"> (</w:t>
      </w:r>
      <w:proofErr w:type="spellStart"/>
      <w:r>
        <w:rPr>
          <w:rFonts w:ascii="Arial" w:hAnsi="Arial" w:cs="Arial"/>
          <w:b/>
          <w:bCs/>
        </w:rPr>
        <w:t>windows</w:t>
      </w:r>
      <w:proofErr w:type="spellEnd"/>
      <w:r>
        <w:rPr>
          <w:rFonts w:ascii="Arial" w:hAnsi="Arial" w:cs="Arial"/>
          <w:b/>
          <w:bCs/>
        </w:rPr>
        <w:t xml:space="preserve"> programi</w:t>
      </w:r>
      <w:r w:rsidRPr="009847B1">
        <w:rPr>
          <w:rFonts w:ascii="Arial" w:hAnsi="Arial" w:cs="Arial"/>
          <w:b/>
          <w:bCs/>
        </w:rPr>
        <w:t>)</w:t>
      </w:r>
    </w:p>
    <w:p w14:paraId="38925B60" w14:textId="638DC31B" w:rsidR="00755C1B" w:rsidRDefault="00755C1B" w:rsidP="00B537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Modifikacijo obstoječe sheme pain.001.001.03 z zapisom naslova plačnika in prejemnika bodo opravili programi samodejno in sicer z verzijami datuma 11.11.2026 in novejše. Sicer pa gre za spodnje tri parametre pri kreiranju plačilne datoteke, desno zgoraj gumb »Ostale nastavitve«, zavihek 2. </w:t>
      </w:r>
      <w:proofErr w:type="spellStart"/>
      <w:r>
        <w:rPr>
          <w:rFonts w:ascii="Arial" w:hAnsi="Arial" w:cs="Arial"/>
          <w:sz w:val="20"/>
          <w:szCs w:val="20"/>
        </w:rPr>
        <w:t>Sepa-Xml</w:t>
      </w:r>
      <w:proofErr w:type="spellEnd"/>
    </w:p>
    <w:p w14:paraId="583F08FE" w14:textId="257F7D0D" w:rsidR="00755C1B" w:rsidRDefault="00755C1B" w:rsidP="00B5377F">
      <w:pPr>
        <w:jc w:val="both"/>
        <w:rPr>
          <w:rFonts w:ascii="Arial" w:hAnsi="Arial" w:cs="Arial"/>
          <w:sz w:val="20"/>
          <w:szCs w:val="20"/>
        </w:rPr>
      </w:pPr>
      <w:r w:rsidRPr="00755C1B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6ED2FDE" wp14:editId="745230CF">
            <wp:extent cx="5715798" cy="1247949"/>
            <wp:effectExtent l="0" t="0" r="0" b="9525"/>
            <wp:docPr id="172198173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98173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0FE9B" w14:textId="77777777" w:rsidR="0027693E" w:rsidRDefault="0027693E" w:rsidP="000D16B1">
      <w:pPr>
        <w:rPr>
          <w:rFonts w:ascii="Arial" w:hAnsi="Arial" w:cs="Arial"/>
          <w:b/>
          <w:bCs/>
        </w:rPr>
      </w:pPr>
    </w:p>
    <w:p w14:paraId="576DA4FC" w14:textId="601E4096" w:rsidR="008E3971" w:rsidRDefault="008E3971" w:rsidP="008E397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Posebnosti za </w:t>
      </w:r>
      <w:proofErr w:type="spellStart"/>
      <w:r>
        <w:rPr>
          <w:rFonts w:ascii="Arial" w:hAnsi="Arial" w:cs="Arial"/>
          <w:b/>
          <w:bCs/>
        </w:rPr>
        <w:t>UniCredit</w:t>
      </w:r>
      <w:proofErr w:type="spellEnd"/>
      <w:r>
        <w:rPr>
          <w:rFonts w:ascii="Arial" w:hAnsi="Arial" w:cs="Arial"/>
          <w:b/>
          <w:bCs/>
        </w:rPr>
        <w:t xml:space="preserve"> za Plačilno datoteko Tkdis.xml</w:t>
      </w:r>
      <w:r w:rsidRPr="009847B1">
        <w:rPr>
          <w:rFonts w:ascii="Arial" w:hAnsi="Arial" w:cs="Arial"/>
          <w:b/>
          <w:bCs/>
        </w:rPr>
        <w:t xml:space="preserve"> (</w:t>
      </w:r>
      <w:proofErr w:type="spellStart"/>
      <w:r>
        <w:rPr>
          <w:rFonts w:ascii="Arial" w:hAnsi="Arial" w:cs="Arial"/>
          <w:b/>
          <w:bCs/>
        </w:rPr>
        <w:t>windows</w:t>
      </w:r>
      <w:proofErr w:type="spellEnd"/>
      <w:r>
        <w:rPr>
          <w:rFonts w:ascii="Arial" w:hAnsi="Arial" w:cs="Arial"/>
          <w:b/>
          <w:bCs/>
        </w:rPr>
        <w:t xml:space="preserve"> programi</w:t>
      </w:r>
      <w:r w:rsidRPr="009847B1">
        <w:rPr>
          <w:rFonts w:ascii="Arial" w:hAnsi="Arial" w:cs="Arial"/>
          <w:b/>
          <w:bCs/>
        </w:rPr>
        <w:t>)</w:t>
      </w:r>
    </w:p>
    <w:p w14:paraId="33C99533" w14:textId="576444B4" w:rsidR="008E3971" w:rsidRDefault="008E3971" w:rsidP="00EF40B8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UniCredit</w:t>
      </w:r>
      <w:proofErr w:type="spellEnd"/>
      <w:r>
        <w:rPr>
          <w:rFonts w:ascii="Arial" w:hAnsi="Arial" w:cs="Arial"/>
          <w:sz w:val="20"/>
          <w:szCs w:val="20"/>
        </w:rPr>
        <w:t xml:space="preserve"> Banka Slovenije d.d. po novem poleg modifikacije zapisa naslova plačnika in prejemnika znotraj obstoječe sheme pain.001.001.03 zahteva še dve posebnosti. V okviru kreiranja plačilne datoteke, desno zgoraj na gumbu »Ostale nastavitve«, zavihek 3. </w:t>
      </w:r>
      <w:proofErr w:type="spellStart"/>
      <w:r>
        <w:rPr>
          <w:rFonts w:ascii="Arial" w:hAnsi="Arial" w:cs="Arial"/>
          <w:sz w:val="20"/>
          <w:szCs w:val="20"/>
        </w:rPr>
        <w:t>Sepa-Xml</w:t>
      </w:r>
      <w:proofErr w:type="spellEnd"/>
      <w:r>
        <w:rPr>
          <w:rFonts w:ascii="Arial" w:hAnsi="Arial" w:cs="Arial"/>
          <w:sz w:val="20"/>
          <w:szCs w:val="20"/>
        </w:rPr>
        <w:t xml:space="preserve"> (Citi), vklop parametra »Zapis nivo storitve (</w:t>
      </w:r>
      <w:proofErr w:type="spellStart"/>
      <w:r>
        <w:rPr>
          <w:rFonts w:ascii="Arial" w:hAnsi="Arial" w:cs="Arial"/>
          <w:sz w:val="20"/>
          <w:szCs w:val="20"/>
        </w:rPr>
        <w:t>PmtTp</w:t>
      </w:r>
      <w:r w:rsidR="00EF40B8">
        <w:rPr>
          <w:rFonts w:ascii="Arial" w:hAnsi="Arial" w:cs="Arial"/>
          <w:sz w:val="20"/>
          <w:szCs w:val="20"/>
        </w:rPr>
        <w:t>Inf.SvcLvl</w:t>
      </w:r>
      <w:proofErr w:type="spellEnd"/>
      <w:r w:rsidR="00EF40B8">
        <w:rPr>
          <w:rFonts w:ascii="Arial" w:hAnsi="Arial" w:cs="Arial"/>
          <w:sz w:val="20"/>
          <w:szCs w:val="20"/>
        </w:rPr>
        <w:t>) vedno v sklop Info o plačilu (</w:t>
      </w:r>
      <w:proofErr w:type="spellStart"/>
      <w:r w:rsidR="00EF40B8">
        <w:rPr>
          <w:rFonts w:ascii="Arial" w:hAnsi="Arial" w:cs="Arial"/>
          <w:sz w:val="20"/>
          <w:szCs w:val="20"/>
        </w:rPr>
        <w:t>PmtInf</w:t>
      </w:r>
      <w:proofErr w:type="spellEnd"/>
      <w:r w:rsidR="00EF40B8">
        <w:rPr>
          <w:rFonts w:ascii="Arial" w:hAnsi="Arial" w:cs="Arial"/>
          <w:sz w:val="20"/>
          <w:szCs w:val="20"/>
        </w:rPr>
        <w:t>)«</w:t>
      </w:r>
    </w:p>
    <w:p w14:paraId="75181859" w14:textId="6B421235" w:rsidR="00EF40B8" w:rsidRDefault="00EF40B8" w:rsidP="00EF40B8">
      <w:pPr>
        <w:rPr>
          <w:rFonts w:ascii="Arial" w:hAnsi="Arial" w:cs="Arial"/>
          <w:b/>
          <w:bCs/>
        </w:rPr>
      </w:pPr>
      <w:r w:rsidRPr="00EF40B8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60C17B74" wp14:editId="4B819FD5">
            <wp:extent cx="5350511" cy="1333500"/>
            <wp:effectExtent l="0" t="0" r="2540" b="0"/>
            <wp:docPr id="16117700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7700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89773" cy="134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195AF" w14:textId="59D187B5" w:rsidR="00EF40B8" w:rsidRDefault="00EF40B8" w:rsidP="00EF40B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 na zavihku 5. Ostalo vklop parametra »Zapis ID podatkov plačila (</w:t>
      </w:r>
      <w:proofErr w:type="spellStart"/>
      <w:r>
        <w:rPr>
          <w:rFonts w:ascii="Arial" w:hAnsi="Arial" w:cs="Arial"/>
          <w:sz w:val="20"/>
          <w:szCs w:val="20"/>
        </w:rPr>
        <w:t>PmtInfld</w:t>
      </w:r>
      <w:proofErr w:type="spellEnd"/>
      <w:r>
        <w:rPr>
          <w:rFonts w:ascii="Arial" w:hAnsi="Arial" w:cs="Arial"/>
          <w:sz w:val="20"/>
          <w:szCs w:val="20"/>
        </w:rPr>
        <w:t>) brez posebnih znakov (</w:t>
      </w:r>
      <w:proofErr w:type="spellStart"/>
      <w:r>
        <w:rPr>
          <w:rFonts w:ascii="Arial" w:hAnsi="Arial" w:cs="Arial"/>
          <w:sz w:val="20"/>
          <w:szCs w:val="20"/>
        </w:rPr>
        <w:t>UniCredit</w:t>
      </w:r>
      <w:proofErr w:type="spellEnd"/>
      <w:r>
        <w:rPr>
          <w:rFonts w:ascii="Arial" w:hAnsi="Arial" w:cs="Arial"/>
          <w:sz w:val="20"/>
          <w:szCs w:val="20"/>
        </w:rPr>
        <w:t>).</w:t>
      </w:r>
    </w:p>
    <w:p w14:paraId="3E06A844" w14:textId="2BFF89EE" w:rsidR="00EF40B8" w:rsidRPr="00B5377F" w:rsidRDefault="00EF40B8" w:rsidP="00EF40B8">
      <w:pPr>
        <w:rPr>
          <w:rFonts w:ascii="Arial" w:hAnsi="Arial" w:cs="Arial"/>
          <w:b/>
          <w:bCs/>
        </w:rPr>
      </w:pPr>
      <w:r w:rsidRPr="00EF40B8">
        <w:rPr>
          <w:rFonts w:ascii="Arial" w:hAnsi="Arial" w:cs="Arial"/>
          <w:b/>
          <w:bCs/>
          <w:noProof/>
        </w:rPr>
        <w:drawing>
          <wp:inline distT="0" distB="0" distL="0" distR="0" wp14:anchorId="055B2E1B" wp14:editId="13087E41">
            <wp:extent cx="5760720" cy="2663190"/>
            <wp:effectExtent l="0" t="0" r="0" b="3810"/>
            <wp:docPr id="189531252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1252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948FD" w14:textId="77777777" w:rsidR="0027693E" w:rsidRDefault="0027693E" w:rsidP="000D16B1">
      <w:pPr>
        <w:rPr>
          <w:rFonts w:ascii="Arial" w:hAnsi="Arial" w:cs="Arial"/>
          <w:b/>
          <w:bCs/>
        </w:rPr>
      </w:pPr>
    </w:p>
    <w:p w14:paraId="22DE4F20" w14:textId="1D061326" w:rsidR="004315AC" w:rsidRPr="009847B1" w:rsidRDefault="004315AC" w:rsidP="004315A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Preklop na novo shemo za Plačilno datoteko Tkdis.xml</w:t>
      </w:r>
      <w:r w:rsidRPr="009847B1">
        <w:rPr>
          <w:rFonts w:ascii="Arial" w:hAnsi="Arial" w:cs="Arial"/>
          <w:b/>
          <w:bCs/>
        </w:rPr>
        <w:t xml:space="preserve"> (</w:t>
      </w:r>
      <w:r>
        <w:rPr>
          <w:rFonts w:ascii="Arial" w:hAnsi="Arial" w:cs="Arial"/>
          <w:b/>
          <w:bCs/>
        </w:rPr>
        <w:t>spletni programi</w:t>
      </w:r>
      <w:r w:rsidRPr="009847B1">
        <w:rPr>
          <w:rFonts w:ascii="Arial" w:hAnsi="Arial" w:cs="Arial"/>
          <w:b/>
          <w:bCs/>
        </w:rPr>
        <w:t>)</w:t>
      </w:r>
    </w:p>
    <w:p w14:paraId="458E516C" w14:textId="1900CA96" w:rsidR="004315AC" w:rsidRDefault="004315AC" w:rsidP="004315A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 kreiranju plačilne datoteke Tkdis.xml je na osnovni maski parameter »Verzija zapisa za ISO-SEPA-XML«, kjer izberete opcijo »V9 (pain.001.001.09.xsd)«.</w:t>
      </w:r>
    </w:p>
    <w:p w14:paraId="7A2970EE" w14:textId="2870D519" w:rsidR="004315AC" w:rsidRDefault="00B13166" w:rsidP="00E67614">
      <w:pPr>
        <w:jc w:val="both"/>
        <w:rPr>
          <w:rFonts w:ascii="Arial" w:hAnsi="Arial" w:cs="Arial"/>
          <w:sz w:val="20"/>
          <w:szCs w:val="20"/>
        </w:rPr>
      </w:pPr>
      <w:r w:rsidRPr="00B13166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2D34C19" wp14:editId="6534BFE9">
            <wp:extent cx="5760720" cy="2933700"/>
            <wp:effectExtent l="0" t="0" r="0" b="0"/>
            <wp:docPr id="116230995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30995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ADDEF" w14:textId="77777777" w:rsidR="000D16B1" w:rsidRDefault="000D16B1" w:rsidP="000D16B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Preklop na novo shemo za SEPA direktne bremenitve</w:t>
      </w:r>
      <w:r w:rsidRPr="009847B1">
        <w:rPr>
          <w:rFonts w:ascii="Arial" w:hAnsi="Arial" w:cs="Arial"/>
          <w:b/>
          <w:bCs/>
        </w:rPr>
        <w:t xml:space="preserve"> (</w:t>
      </w:r>
      <w:proofErr w:type="spellStart"/>
      <w:r>
        <w:rPr>
          <w:rFonts w:ascii="Arial" w:hAnsi="Arial" w:cs="Arial"/>
          <w:b/>
          <w:bCs/>
        </w:rPr>
        <w:t>windows</w:t>
      </w:r>
      <w:proofErr w:type="spellEnd"/>
      <w:r>
        <w:rPr>
          <w:rFonts w:ascii="Arial" w:hAnsi="Arial" w:cs="Arial"/>
          <w:b/>
          <w:bCs/>
        </w:rPr>
        <w:t xml:space="preserve"> programi</w:t>
      </w:r>
      <w:r w:rsidRPr="009847B1">
        <w:rPr>
          <w:rFonts w:ascii="Arial" w:hAnsi="Arial" w:cs="Arial"/>
          <w:b/>
          <w:bCs/>
        </w:rPr>
        <w:t>)</w:t>
      </w:r>
    </w:p>
    <w:p w14:paraId="2E00FFBA" w14:textId="77777777" w:rsidR="000D16B1" w:rsidRDefault="000D16B1" w:rsidP="000D16B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programu Fakturiranje in programu </w:t>
      </w:r>
      <w:proofErr w:type="spellStart"/>
      <w:r>
        <w:rPr>
          <w:rFonts w:ascii="Arial" w:hAnsi="Arial" w:cs="Arial"/>
          <w:sz w:val="20"/>
          <w:szCs w:val="20"/>
        </w:rPr>
        <w:t>Solaw</w:t>
      </w:r>
      <w:proofErr w:type="spellEnd"/>
      <w:r>
        <w:rPr>
          <w:rFonts w:ascii="Arial" w:hAnsi="Arial" w:cs="Arial"/>
          <w:sz w:val="20"/>
          <w:szCs w:val="20"/>
        </w:rPr>
        <w:t xml:space="preserve">/Vrtec se preklop opravi v meniju 8.7, zavihek 3. Razno, parameter 23. Za </w:t>
      </w:r>
      <w:proofErr w:type="spellStart"/>
      <w:r>
        <w:rPr>
          <w:rFonts w:ascii="Arial" w:hAnsi="Arial" w:cs="Arial"/>
          <w:sz w:val="20"/>
          <w:szCs w:val="20"/>
        </w:rPr>
        <w:t>Sepa</w:t>
      </w:r>
      <w:proofErr w:type="spellEnd"/>
      <w:r>
        <w:rPr>
          <w:rFonts w:ascii="Arial" w:hAnsi="Arial" w:cs="Arial"/>
          <w:sz w:val="20"/>
          <w:szCs w:val="20"/>
        </w:rPr>
        <w:t xml:space="preserve"> DB kreiram XML po shemi, kjer izberete opcijo »08 – nova shema«</w:t>
      </w:r>
    </w:p>
    <w:p w14:paraId="775F5D9B" w14:textId="77777777" w:rsidR="000D16B1" w:rsidRDefault="000D16B1" w:rsidP="000D16B1">
      <w:pPr>
        <w:jc w:val="both"/>
        <w:rPr>
          <w:rFonts w:ascii="Arial" w:hAnsi="Arial" w:cs="Arial"/>
          <w:sz w:val="20"/>
          <w:szCs w:val="20"/>
        </w:rPr>
      </w:pPr>
      <w:r w:rsidRPr="002D529D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096F7C0" wp14:editId="5AAB3EB7">
            <wp:extent cx="5760720" cy="209550"/>
            <wp:effectExtent l="0" t="0" r="0" b="0"/>
            <wp:docPr id="39102212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700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EB75E" w14:textId="77777777" w:rsidR="0027693E" w:rsidRDefault="0027693E" w:rsidP="00E67614">
      <w:pPr>
        <w:jc w:val="both"/>
        <w:rPr>
          <w:rFonts w:ascii="Arial" w:hAnsi="Arial" w:cs="Arial"/>
          <w:sz w:val="20"/>
          <w:szCs w:val="20"/>
        </w:rPr>
      </w:pPr>
    </w:p>
    <w:p w14:paraId="3F3DAC46" w14:textId="002326ED" w:rsidR="00B13166" w:rsidRPr="009847B1" w:rsidRDefault="00B13166" w:rsidP="00B1316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</w:t>
      </w:r>
      <w:r w:rsidR="000D16B1">
        <w:rPr>
          <w:rFonts w:ascii="Arial" w:hAnsi="Arial" w:cs="Arial"/>
          <w:b/>
          <w:bCs/>
        </w:rPr>
        <w:t>lačilna datoteka Tkdis.xml in morebitne posebnosti pri tujih bankah</w:t>
      </w:r>
    </w:p>
    <w:p w14:paraId="5769CFDB" w14:textId="4B665605" w:rsidR="00E67614" w:rsidRDefault="000D16B1" w:rsidP="00E676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 tujih bankah imamo </w:t>
      </w:r>
      <w:r w:rsidR="00B56A2D">
        <w:rPr>
          <w:rFonts w:ascii="Arial" w:hAnsi="Arial" w:cs="Arial"/>
          <w:sz w:val="20"/>
          <w:szCs w:val="20"/>
        </w:rPr>
        <w:t>tri situacije. Dejanski prehod iz stare (V3) na novo (V9) shemo. Druga situacija je modifikacija obstoječe sheme s strukturiranim zapisom naslova plačnika in prejemnika. Torej enako kot pri slovenskih bankah.</w:t>
      </w:r>
    </w:p>
    <w:p w14:paraId="5DEC21FA" w14:textId="3874B2B9" w:rsidR="00B56A2D" w:rsidRPr="009847B1" w:rsidRDefault="00B56A2D" w:rsidP="00E67614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Potem pa so primeri, ko posamezna banka pri strukturi zahteva sebi specifične zapise ali določila. V takem primeru je treba s strani banke pridobiti zelo jasno specifikacijo kaj točno se spremeni ali dopolni, nato damo te zahteve v oceno našim programerjem in podamo stranki pisno ponudbo za specifično dodelavo za kreiranje plačilne datoteke Tkdis.xml.</w:t>
      </w:r>
    </w:p>
    <w:p w14:paraId="47A2C9D1" w14:textId="77777777" w:rsidR="00343B96" w:rsidRDefault="00343B96" w:rsidP="00B553E6">
      <w:pPr>
        <w:jc w:val="both"/>
        <w:rPr>
          <w:rFonts w:ascii="Arial" w:hAnsi="Arial" w:cs="Arial"/>
          <w:sz w:val="20"/>
          <w:szCs w:val="20"/>
        </w:rPr>
      </w:pPr>
    </w:p>
    <w:p w14:paraId="4F4E97CA" w14:textId="77777777" w:rsidR="00343B96" w:rsidRDefault="00343B96" w:rsidP="00B553E6">
      <w:pPr>
        <w:jc w:val="both"/>
        <w:rPr>
          <w:rFonts w:ascii="Arial" w:hAnsi="Arial" w:cs="Arial"/>
          <w:sz w:val="20"/>
          <w:szCs w:val="20"/>
        </w:rPr>
      </w:pPr>
    </w:p>
    <w:p w14:paraId="5E803156" w14:textId="77777777" w:rsidR="007D3ACD" w:rsidRDefault="007D3ACD" w:rsidP="00B553E6">
      <w:pPr>
        <w:jc w:val="both"/>
        <w:rPr>
          <w:rFonts w:ascii="Arial" w:hAnsi="Arial" w:cs="Arial"/>
          <w:sz w:val="20"/>
          <w:szCs w:val="20"/>
        </w:rPr>
      </w:pPr>
    </w:p>
    <w:p w14:paraId="35A9AE0B" w14:textId="4F0351D2" w:rsidR="00EA3979" w:rsidRPr="00B553E6" w:rsidRDefault="00EA3979" w:rsidP="00B553E6">
      <w:pPr>
        <w:jc w:val="both"/>
        <w:rPr>
          <w:rFonts w:ascii="Arial" w:hAnsi="Arial" w:cs="Arial"/>
          <w:sz w:val="24"/>
        </w:rPr>
      </w:pPr>
      <w:r w:rsidRPr="008D79CD">
        <w:rPr>
          <w:rFonts w:ascii="Arial" w:hAnsi="Arial" w:cs="Arial"/>
          <w:sz w:val="24"/>
        </w:rPr>
        <w:t>Šenčur,</w:t>
      </w:r>
      <w:r w:rsidR="00184C96">
        <w:rPr>
          <w:rFonts w:ascii="Arial" w:hAnsi="Arial" w:cs="Arial"/>
          <w:sz w:val="24"/>
        </w:rPr>
        <w:t xml:space="preserve"> </w:t>
      </w:r>
      <w:r w:rsidR="00E67614">
        <w:rPr>
          <w:rFonts w:ascii="Arial" w:hAnsi="Arial" w:cs="Arial"/>
          <w:sz w:val="24"/>
        </w:rPr>
        <w:t>november</w:t>
      </w:r>
      <w:r w:rsidR="00CE49D8" w:rsidRPr="008D79CD">
        <w:rPr>
          <w:rFonts w:ascii="Arial" w:hAnsi="Arial" w:cs="Arial"/>
          <w:sz w:val="24"/>
        </w:rPr>
        <w:t xml:space="preserve"> 202</w:t>
      </w:r>
      <w:r w:rsidR="00184C96">
        <w:rPr>
          <w:rFonts w:ascii="Arial" w:hAnsi="Arial" w:cs="Arial"/>
          <w:sz w:val="24"/>
        </w:rPr>
        <w:t>6</w:t>
      </w:r>
      <w:r w:rsidRPr="008D79CD">
        <w:rPr>
          <w:rFonts w:ascii="Arial" w:hAnsi="Arial" w:cs="Arial"/>
          <w:szCs w:val="20"/>
        </w:rPr>
        <w:t xml:space="preserve">        </w:t>
      </w:r>
      <w:r w:rsidRPr="008D79CD">
        <w:rPr>
          <w:rFonts w:ascii="Arial" w:hAnsi="Arial" w:cs="Arial"/>
          <w:szCs w:val="20"/>
        </w:rPr>
        <w:tab/>
        <w:t xml:space="preserve">                     </w:t>
      </w:r>
      <w:r w:rsidRPr="008D79CD">
        <w:rPr>
          <w:rFonts w:ascii="Arial" w:hAnsi="Arial" w:cs="Arial"/>
          <w:szCs w:val="20"/>
        </w:rPr>
        <w:tab/>
      </w:r>
      <w:r w:rsidRPr="008D79CD">
        <w:rPr>
          <w:rFonts w:ascii="Arial" w:hAnsi="Arial" w:cs="Arial"/>
          <w:szCs w:val="20"/>
        </w:rPr>
        <w:tab/>
      </w:r>
      <w:r w:rsidRPr="008D79CD">
        <w:rPr>
          <w:rFonts w:ascii="Arial" w:hAnsi="Arial" w:cs="Arial"/>
          <w:szCs w:val="20"/>
        </w:rPr>
        <w:tab/>
        <w:t xml:space="preserve">                   </w:t>
      </w:r>
      <w:r w:rsidRPr="008D79CD">
        <w:rPr>
          <w:rFonts w:ascii="Arial" w:hAnsi="Arial" w:cs="Arial"/>
          <w:sz w:val="24"/>
        </w:rPr>
        <w:t>VASCO d.o.o.</w:t>
      </w:r>
      <w:bookmarkEnd w:id="0"/>
    </w:p>
    <w:sectPr w:rsidR="00EA3979" w:rsidRPr="00B553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B2C79"/>
    <w:multiLevelType w:val="multilevel"/>
    <w:tmpl w:val="B94C0A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AA677AC"/>
    <w:multiLevelType w:val="hybridMultilevel"/>
    <w:tmpl w:val="64F8F796"/>
    <w:lvl w:ilvl="0" w:tplc="887EC3C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95DA3"/>
    <w:multiLevelType w:val="hybridMultilevel"/>
    <w:tmpl w:val="FD16D4FA"/>
    <w:lvl w:ilvl="0" w:tplc="90684FA6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B00AE"/>
    <w:multiLevelType w:val="hybridMultilevel"/>
    <w:tmpl w:val="E1807E22"/>
    <w:lvl w:ilvl="0" w:tplc="194837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92B6D"/>
    <w:multiLevelType w:val="hybridMultilevel"/>
    <w:tmpl w:val="4508C868"/>
    <w:lvl w:ilvl="0" w:tplc="BC80282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075C0"/>
    <w:multiLevelType w:val="hybridMultilevel"/>
    <w:tmpl w:val="06F8BF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04065"/>
    <w:multiLevelType w:val="multilevel"/>
    <w:tmpl w:val="5BC409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4C911D78"/>
    <w:multiLevelType w:val="hybridMultilevel"/>
    <w:tmpl w:val="BA22295A"/>
    <w:lvl w:ilvl="0" w:tplc="B3D0B42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321E0"/>
    <w:multiLevelType w:val="hybridMultilevel"/>
    <w:tmpl w:val="04628A44"/>
    <w:lvl w:ilvl="0" w:tplc="DA28B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027E3"/>
    <w:multiLevelType w:val="hybridMultilevel"/>
    <w:tmpl w:val="A1665056"/>
    <w:lvl w:ilvl="0" w:tplc="AA4A673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4E5EC1"/>
    <w:multiLevelType w:val="multilevel"/>
    <w:tmpl w:val="9EEEB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8980B9D"/>
    <w:multiLevelType w:val="hybridMultilevel"/>
    <w:tmpl w:val="A6D82E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0666D5"/>
    <w:multiLevelType w:val="hybridMultilevel"/>
    <w:tmpl w:val="0B78524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07E1B"/>
    <w:multiLevelType w:val="hybridMultilevel"/>
    <w:tmpl w:val="11BA7FF2"/>
    <w:lvl w:ilvl="0" w:tplc="AEBA9CE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F2EB3"/>
    <w:multiLevelType w:val="hybridMultilevel"/>
    <w:tmpl w:val="3F7C05C4"/>
    <w:lvl w:ilvl="0" w:tplc="423C7AE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85881461">
    <w:abstractNumId w:val="14"/>
  </w:num>
  <w:num w:numId="2" w16cid:durableId="258410085">
    <w:abstractNumId w:val="5"/>
  </w:num>
  <w:num w:numId="3" w16cid:durableId="1371612831">
    <w:abstractNumId w:val="2"/>
  </w:num>
  <w:num w:numId="4" w16cid:durableId="1123772895">
    <w:abstractNumId w:val="12"/>
  </w:num>
  <w:num w:numId="5" w16cid:durableId="926810902">
    <w:abstractNumId w:val="11"/>
  </w:num>
  <w:num w:numId="6" w16cid:durableId="724915848">
    <w:abstractNumId w:val="4"/>
  </w:num>
  <w:num w:numId="7" w16cid:durableId="1058431247">
    <w:abstractNumId w:val="9"/>
  </w:num>
  <w:num w:numId="8" w16cid:durableId="968319978">
    <w:abstractNumId w:val="1"/>
  </w:num>
  <w:num w:numId="9" w16cid:durableId="250162217">
    <w:abstractNumId w:val="13"/>
  </w:num>
  <w:num w:numId="10" w16cid:durableId="77019491">
    <w:abstractNumId w:val="3"/>
  </w:num>
  <w:num w:numId="11" w16cid:durableId="1263150983">
    <w:abstractNumId w:val="10"/>
  </w:num>
  <w:num w:numId="12" w16cid:durableId="1505703991">
    <w:abstractNumId w:val="7"/>
  </w:num>
  <w:num w:numId="13" w16cid:durableId="1168399410">
    <w:abstractNumId w:val="0"/>
  </w:num>
  <w:num w:numId="14" w16cid:durableId="323092779">
    <w:abstractNumId w:val="6"/>
  </w:num>
  <w:num w:numId="15" w16cid:durableId="9969587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A2A"/>
    <w:rsid w:val="00000829"/>
    <w:rsid w:val="00007538"/>
    <w:rsid w:val="000112E3"/>
    <w:rsid w:val="00012530"/>
    <w:rsid w:val="00021729"/>
    <w:rsid w:val="000225B9"/>
    <w:rsid w:val="00024D09"/>
    <w:rsid w:val="00035BA7"/>
    <w:rsid w:val="000447F2"/>
    <w:rsid w:val="00064F2F"/>
    <w:rsid w:val="000731F2"/>
    <w:rsid w:val="00081CC6"/>
    <w:rsid w:val="00082172"/>
    <w:rsid w:val="000924E1"/>
    <w:rsid w:val="000A0729"/>
    <w:rsid w:val="000C07B5"/>
    <w:rsid w:val="000C286E"/>
    <w:rsid w:val="000D16B1"/>
    <w:rsid w:val="000D4B1A"/>
    <w:rsid w:val="000D667A"/>
    <w:rsid w:val="000E443E"/>
    <w:rsid w:val="000E4F04"/>
    <w:rsid w:val="000F2BB3"/>
    <w:rsid w:val="000F46CB"/>
    <w:rsid w:val="000F50B6"/>
    <w:rsid w:val="00107824"/>
    <w:rsid w:val="00115DE1"/>
    <w:rsid w:val="00120959"/>
    <w:rsid w:val="00124AE0"/>
    <w:rsid w:val="001260D3"/>
    <w:rsid w:val="00131A52"/>
    <w:rsid w:val="00137F9E"/>
    <w:rsid w:val="001544F3"/>
    <w:rsid w:val="00164697"/>
    <w:rsid w:val="0016578A"/>
    <w:rsid w:val="0016726D"/>
    <w:rsid w:val="001675ED"/>
    <w:rsid w:val="0017009C"/>
    <w:rsid w:val="00173F7D"/>
    <w:rsid w:val="001842AF"/>
    <w:rsid w:val="00184C96"/>
    <w:rsid w:val="00187F52"/>
    <w:rsid w:val="00193291"/>
    <w:rsid w:val="001A64E3"/>
    <w:rsid w:val="001B29BE"/>
    <w:rsid w:val="001C1CED"/>
    <w:rsid w:val="001C527F"/>
    <w:rsid w:val="001E098E"/>
    <w:rsid w:val="001E1FEE"/>
    <w:rsid w:val="001E5694"/>
    <w:rsid w:val="001E7095"/>
    <w:rsid w:val="001F19A2"/>
    <w:rsid w:val="001F2239"/>
    <w:rsid w:val="001F5BAE"/>
    <w:rsid w:val="00200B12"/>
    <w:rsid w:val="00201CFE"/>
    <w:rsid w:val="0020424A"/>
    <w:rsid w:val="00206189"/>
    <w:rsid w:val="0021108D"/>
    <w:rsid w:val="002120B2"/>
    <w:rsid w:val="0021725E"/>
    <w:rsid w:val="00221E1C"/>
    <w:rsid w:val="002231E7"/>
    <w:rsid w:val="0023093D"/>
    <w:rsid w:val="00231087"/>
    <w:rsid w:val="00232A9E"/>
    <w:rsid w:val="00241DDA"/>
    <w:rsid w:val="00242A45"/>
    <w:rsid w:val="002549A7"/>
    <w:rsid w:val="00255555"/>
    <w:rsid w:val="0027693E"/>
    <w:rsid w:val="00286F5B"/>
    <w:rsid w:val="00297F91"/>
    <w:rsid w:val="002A1643"/>
    <w:rsid w:val="002A3BF7"/>
    <w:rsid w:val="002B3918"/>
    <w:rsid w:val="002C6482"/>
    <w:rsid w:val="002C6E01"/>
    <w:rsid w:val="002D194C"/>
    <w:rsid w:val="002D1B8D"/>
    <w:rsid w:val="002D3E3C"/>
    <w:rsid w:val="002D529D"/>
    <w:rsid w:val="002E14B4"/>
    <w:rsid w:val="002F0B9B"/>
    <w:rsid w:val="00307283"/>
    <w:rsid w:val="003072D1"/>
    <w:rsid w:val="00321998"/>
    <w:rsid w:val="00336900"/>
    <w:rsid w:val="003400DB"/>
    <w:rsid w:val="00343B96"/>
    <w:rsid w:val="00343F8B"/>
    <w:rsid w:val="003440B3"/>
    <w:rsid w:val="003472A9"/>
    <w:rsid w:val="003646E4"/>
    <w:rsid w:val="003748CA"/>
    <w:rsid w:val="003749A3"/>
    <w:rsid w:val="00376D8A"/>
    <w:rsid w:val="00380430"/>
    <w:rsid w:val="00380585"/>
    <w:rsid w:val="00386465"/>
    <w:rsid w:val="00394D59"/>
    <w:rsid w:val="003A69B6"/>
    <w:rsid w:val="003A6CAB"/>
    <w:rsid w:val="003B43C0"/>
    <w:rsid w:val="003C6EB9"/>
    <w:rsid w:val="003D0461"/>
    <w:rsid w:val="003D079F"/>
    <w:rsid w:val="003D2A1A"/>
    <w:rsid w:val="003E198B"/>
    <w:rsid w:val="003E2AF9"/>
    <w:rsid w:val="003E571F"/>
    <w:rsid w:val="003F120D"/>
    <w:rsid w:val="003F1963"/>
    <w:rsid w:val="003F641C"/>
    <w:rsid w:val="0040119F"/>
    <w:rsid w:val="00406468"/>
    <w:rsid w:val="0040660F"/>
    <w:rsid w:val="0040753E"/>
    <w:rsid w:val="00414ACD"/>
    <w:rsid w:val="0042079D"/>
    <w:rsid w:val="00420960"/>
    <w:rsid w:val="00420EE3"/>
    <w:rsid w:val="004243E9"/>
    <w:rsid w:val="004266E8"/>
    <w:rsid w:val="004315AC"/>
    <w:rsid w:val="0043756B"/>
    <w:rsid w:val="00447675"/>
    <w:rsid w:val="00447E38"/>
    <w:rsid w:val="00452BF2"/>
    <w:rsid w:val="00467135"/>
    <w:rsid w:val="00473565"/>
    <w:rsid w:val="00487FB2"/>
    <w:rsid w:val="00494E8D"/>
    <w:rsid w:val="00496CB6"/>
    <w:rsid w:val="004A2B62"/>
    <w:rsid w:val="004A3FE1"/>
    <w:rsid w:val="004B15D7"/>
    <w:rsid w:val="004D0245"/>
    <w:rsid w:val="004F1DEA"/>
    <w:rsid w:val="004F3CAC"/>
    <w:rsid w:val="0050499D"/>
    <w:rsid w:val="00505FCB"/>
    <w:rsid w:val="00515AD4"/>
    <w:rsid w:val="00526DF5"/>
    <w:rsid w:val="0053480A"/>
    <w:rsid w:val="00537C72"/>
    <w:rsid w:val="00542C62"/>
    <w:rsid w:val="005434F8"/>
    <w:rsid w:val="00544BF8"/>
    <w:rsid w:val="005478C8"/>
    <w:rsid w:val="0055218E"/>
    <w:rsid w:val="00555039"/>
    <w:rsid w:val="00564435"/>
    <w:rsid w:val="00574315"/>
    <w:rsid w:val="005815A4"/>
    <w:rsid w:val="00582362"/>
    <w:rsid w:val="0058780F"/>
    <w:rsid w:val="0059669F"/>
    <w:rsid w:val="005A3EAB"/>
    <w:rsid w:val="005B098F"/>
    <w:rsid w:val="005C09A2"/>
    <w:rsid w:val="005C410D"/>
    <w:rsid w:val="005E086D"/>
    <w:rsid w:val="005E386F"/>
    <w:rsid w:val="005E638C"/>
    <w:rsid w:val="005F3B01"/>
    <w:rsid w:val="005F7E94"/>
    <w:rsid w:val="0060678B"/>
    <w:rsid w:val="006256D0"/>
    <w:rsid w:val="00626C4D"/>
    <w:rsid w:val="0063257B"/>
    <w:rsid w:val="00635792"/>
    <w:rsid w:val="006579F5"/>
    <w:rsid w:val="00672DA3"/>
    <w:rsid w:val="006776EF"/>
    <w:rsid w:val="00680226"/>
    <w:rsid w:val="006957C8"/>
    <w:rsid w:val="006A03D7"/>
    <w:rsid w:val="006A2653"/>
    <w:rsid w:val="006A3AEB"/>
    <w:rsid w:val="006C0FC1"/>
    <w:rsid w:val="006C2D4A"/>
    <w:rsid w:val="006D0ED5"/>
    <w:rsid w:val="006D13DB"/>
    <w:rsid w:val="006D2BF9"/>
    <w:rsid w:val="006E0813"/>
    <w:rsid w:val="006E1795"/>
    <w:rsid w:val="007101F6"/>
    <w:rsid w:val="00712C0E"/>
    <w:rsid w:val="0071481B"/>
    <w:rsid w:val="0072086E"/>
    <w:rsid w:val="00724C74"/>
    <w:rsid w:val="00732B80"/>
    <w:rsid w:val="00732BA7"/>
    <w:rsid w:val="00732C17"/>
    <w:rsid w:val="007412E1"/>
    <w:rsid w:val="007450B0"/>
    <w:rsid w:val="00751C15"/>
    <w:rsid w:val="00752A37"/>
    <w:rsid w:val="00755C1B"/>
    <w:rsid w:val="0077376E"/>
    <w:rsid w:val="007756ED"/>
    <w:rsid w:val="007770CB"/>
    <w:rsid w:val="00777BDF"/>
    <w:rsid w:val="00786FDA"/>
    <w:rsid w:val="007871A2"/>
    <w:rsid w:val="00787A0A"/>
    <w:rsid w:val="007A70E3"/>
    <w:rsid w:val="007B18A6"/>
    <w:rsid w:val="007B7823"/>
    <w:rsid w:val="007C7213"/>
    <w:rsid w:val="007D004A"/>
    <w:rsid w:val="007D3ACD"/>
    <w:rsid w:val="007D5561"/>
    <w:rsid w:val="007D55C1"/>
    <w:rsid w:val="007E5DEC"/>
    <w:rsid w:val="007F1F23"/>
    <w:rsid w:val="007F752E"/>
    <w:rsid w:val="008062F7"/>
    <w:rsid w:val="00815027"/>
    <w:rsid w:val="00854778"/>
    <w:rsid w:val="008621C6"/>
    <w:rsid w:val="00863F90"/>
    <w:rsid w:val="00864B72"/>
    <w:rsid w:val="008676D6"/>
    <w:rsid w:val="0087139F"/>
    <w:rsid w:val="008760CC"/>
    <w:rsid w:val="00892486"/>
    <w:rsid w:val="008A1C3A"/>
    <w:rsid w:val="008A5211"/>
    <w:rsid w:val="008A71AD"/>
    <w:rsid w:val="008A7C74"/>
    <w:rsid w:val="008C65FA"/>
    <w:rsid w:val="008D79CD"/>
    <w:rsid w:val="008E0311"/>
    <w:rsid w:val="008E3971"/>
    <w:rsid w:val="008E71A8"/>
    <w:rsid w:val="008F1E17"/>
    <w:rsid w:val="00903719"/>
    <w:rsid w:val="00907DDA"/>
    <w:rsid w:val="00910180"/>
    <w:rsid w:val="00916B74"/>
    <w:rsid w:val="00916B82"/>
    <w:rsid w:val="00920BC8"/>
    <w:rsid w:val="00925A45"/>
    <w:rsid w:val="00934ECD"/>
    <w:rsid w:val="00936814"/>
    <w:rsid w:val="00940D7F"/>
    <w:rsid w:val="00942623"/>
    <w:rsid w:val="009440F0"/>
    <w:rsid w:val="00947F7F"/>
    <w:rsid w:val="00951066"/>
    <w:rsid w:val="00957917"/>
    <w:rsid w:val="00964ECA"/>
    <w:rsid w:val="00970CA3"/>
    <w:rsid w:val="00971C91"/>
    <w:rsid w:val="00974194"/>
    <w:rsid w:val="0098258C"/>
    <w:rsid w:val="00983BA7"/>
    <w:rsid w:val="009847B1"/>
    <w:rsid w:val="00984BA5"/>
    <w:rsid w:val="009908DA"/>
    <w:rsid w:val="009932BE"/>
    <w:rsid w:val="00997F65"/>
    <w:rsid w:val="009A2DFF"/>
    <w:rsid w:val="009A50DA"/>
    <w:rsid w:val="009A50FF"/>
    <w:rsid w:val="009A649F"/>
    <w:rsid w:val="009B2D67"/>
    <w:rsid w:val="009C2DFE"/>
    <w:rsid w:val="009C3D04"/>
    <w:rsid w:val="009E3167"/>
    <w:rsid w:val="009E572E"/>
    <w:rsid w:val="009F5C5D"/>
    <w:rsid w:val="009F663A"/>
    <w:rsid w:val="00A230B3"/>
    <w:rsid w:val="00A32578"/>
    <w:rsid w:val="00A460CF"/>
    <w:rsid w:val="00A5407D"/>
    <w:rsid w:val="00A63790"/>
    <w:rsid w:val="00A704AE"/>
    <w:rsid w:val="00A719B4"/>
    <w:rsid w:val="00A74A19"/>
    <w:rsid w:val="00A7506F"/>
    <w:rsid w:val="00A80257"/>
    <w:rsid w:val="00A80340"/>
    <w:rsid w:val="00A83A29"/>
    <w:rsid w:val="00A96A8B"/>
    <w:rsid w:val="00A9786B"/>
    <w:rsid w:val="00AA2B20"/>
    <w:rsid w:val="00AB47C7"/>
    <w:rsid w:val="00AC3876"/>
    <w:rsid w:val="00AC4D8F"/>
    <w:rsid w:val="00AD02F6"/>
    <w:rsid w:val="00AD06FF"/>
    <w:rsid w:val="00AD2F12"/>
    <w:rsid w:val="00AE6397"/>
    <w:rsid w:val="00B05430"/>
    <w:rsid w:val="00B13166"/>
    <w:rsid w:val="00B13E9F"/>
    <w:rsid w:val="00B24889"/>
    <w:rsid w:val="00B257ED"/>
    <w:rsid w:val="00B32243"/>
    <w:rsid w:val="00B32FA4"/>
    <w:rsid w:val="00B41500"/>
    <w:rsid w:val="00B4365C"/>
    <w:rsid w:val="00B5377F"/>
    <w:rsid w:val="00B553E6"/>
    <w:rsid w:val="00B56A2D"/>
    <w:rsid w:val="00B66E27"/>
    <w:rsid w:val="00B71CB3"/>
    <w:rsid w:val="00B847F8"/>
    <w:rsid w:val="00B85545"/>
    <w:rsid w:val="00B9039D"/>
    <w:rsid w:val="00B94009"/>
    <w:rsid w:val="00B9569A"/>
    <w:rsid w:val="00BA5691"/>
    <w:rsid w:val="00BB4325"/>
    <w:rsid w:val="00BB7CCF"/>
    <w:rsid w:val="00BC3EFB"/>
    <w:rsid w:val="00BD4E31"/>
    <w:rsid w:val="00BE0F06"/>
    <w:rsid w:val="00BE2BFF"/>
    <w:rsid w:val="00BE66A8"/>
    <w:rsid w:val="00BF0FC4"/>
    <w:rsid w:val="00BF6E82"/>
    <w:rsid w:val="00C05077"/>
    <w:rsid w:val="00C16B03"/>
    <w:rsid w:val="00C24B6C"/>
    <w:rsid w:val="00C24D2A"/>
    <w:rsid w:val="00C325E8"/>
    <w:rsid w:val="00C36A03"/>
    <w:rsid w:val="00C46AF6"/>
    <w:rsid w:val="00C55331"/>
    <w:rsid w:val="00C67E78"/>
    <w:rsid w:val="00C74301"/>
    <w:rsid w:val="00C80A0C"/>
    <w:rsid w:val="00C853CB"/>
    <w:rsid w:val="00C86563"/>
    <w:rsid w:val="00C86DA7"/>
    <w:rsid w:val="00C86DEE"/>
    <w:rsid w:val="00C93FE5"/>
    <w:rsid w:val="00C97C1D"/>
    <w:rsid w:val="00CA2F85"/>
    <w:rsid w:val="00CA3BA1"/>
    <w:rsid w:val="00CA658B"/>
    <w:rsid w:val="00CB35E4"/>
    <w:rsid w:val="00CB6A8E"/>
    <w:rsid w:val="00CE2B1E"/>
    <w:rsid w:val="00CE49D8"/>
    <w:rsid w:val="00CE7F9D"/>
    <w:rsid w:val="00CF3931"/>
    <w:rsid w:val="00CF44CE"/>
    <w:rsid w:val="00CF559E"/>
    <w:rsid w:val="00D02174"/>
    <w:rsid w:val="00D04537"/>
    <w:rsid w:val="00D06F08"/>
    <w:rsid w:val="00D121F5"/>
    <w:rsid w:val="00D16488"/>
    <w:rsid w:val="00D229C6"/>
    <w:rsid w:val="00D257F6"/>
    <w:rsid w:val="00D2627A"/>
    <w:rsid w:val="00D26489"/>
    <w:rsid w:val="00D42778"/>
    <w:rsid w:val="00D53717"/>
    <w:rsid w:val="00D53B3F"/>
    <w:rsid w:val="00D6069E"/>
    <w:rsid w:val="00D719F9"/>
    <w:rsid w:val="00D84E1E"/>
    <w:rsid w:val="00D85292"/>
    <w:rsid w:val="00D879F7"/>
    <w:rsid w:val="00D90BF1"/>
    <w:rsid w:val="00D91DBA"/>
    <w:rsid w:val="00DA0175"/>
    <w:rsid w:val="00DB7B50"/>
    <w:rsid w:val="00DC263E"/>
    <w:rsid w:val="00DD0762"/>
    <w:rsid w:val="00DD0D0B"/>
    <w:rsid w:val="00DE0F80"/>
    <w:rsid w:val="00DE3444"/>
    <w:rsid w:val="00DE568E"/>
    <w:rsid w:val="00DF39BF"/>
    <w:rsid w:val="00DF3A98"/>
    <w:rsid w:val="00DF5B50"/>
    <w:rsid w:val="00DF7C4D"/>
    <w:rsid w:val="00E01F19"/>
    <w:rsid w:val="00E06937"/>
    <w:rsid w:val="00E11D58"/>
    <w:rsid w:val="00E16064"/>
    <w:rsid w:val="00E24217"/>
    <w:rsid w:val="00E254E4"/>
    <w:rsid w:val="00E25FE5"/>
    <w:rsid w:val="00E33D82"/>
    <w:rsid w:val="00E35568"/>
    <w:rsid w:val="00E35FB0"/>
    <w:rsid w:val="00E3620D"/>
    <w:rsid w:val="00E451B7"/>
    <w:rsid w:val="00E470E0"/>
    <w:rsid w:val="00E554AA"/>
    <w:rsid w:val="00E62F77"/>
    <w:rsid w:val="00E65598"/>
    <w:rsid w:val="00E67614"/>
    <w:rsid w:val="00E742FB"/>
    <w:rsid w:val="00E7515D"/>
    <w:rsid w:val="00E868B5"/>
    <w:rsid w:val="00EA30F8"/>
    <w:rsid w:val="00EA37C7"/>
    <w:rsid w:val="00EA3979"/>
    <w:rsid w:val="00EA4824"/>
    <w:rsid w:val="00EB5F44"/>
    <w:rsid w:val="00EC0A2A"/>
    <w:rsid w:val="00EC6000"/>
    <w:rsid w:val="00ED4B44"/>
    <w:rsid w:val="00EF288B"/>
    <w:rsid w:val="00EF40B8"/>
    <w:rsid w:val="00EF79E0"/>
    <w:rsid w:val="00F02A47"/>
    <w:rsid w:val="00F04EE5"/>
    <w:rsid w:val="00F23FF5"/>
    <w:rsid w:val="00F254ED"/>
    <w:rsid w:val="00F528FC"/>
    <w:rsid w:val="00F61A42"/>
    <w:rsid w:val="00F673BF"/>
    <w:rsid w:val="00F716EC"/>
    <w:rsid w:val="00F72D5F"/>
    <w:rsid w:val="00F73C03"/>
    <w:rsid w:val="00F8353B"/>
    <w:rsid w:val="00F940B9"/>
    <w:rsid w:val="00FA71D6"/>
    <w:rsid w:val="00FB2397"/>
    <w:rsid w:val="00FB61E8"/>
    <w:rsid w:val="00FC421C"/>
    <w:rsid w:val="00FC791D"/>
    <w:rsid w:val="00FD1BAF"/>
    <w:rsid w:val="00FD26AC"/>
    <w:rsid w:val="00FD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A5F8A"/>
  <w15:chartTrackingRefBased/>
  <w15:docId w15:val="{E1D537F0-BD68-444A-AD08-3693D0ED6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D16B1"/>
    <w:pPr>
      <w:spacing w:after="200" w:line="276" w:lineRule="auto"/>
    </w:pPr>
    <w:rPr>
      <w:rFonts w:eastAsiaTheme="minorEastAsia"/>
      <w:lang w:eastAsia="sl-SI"/>
    </w:rPr>
  </w:style>
  <w:style w:type="paragraph" w:styleId="Naslov3">
    <w:name w:val="heading 3"/>
    <w:basedOn w:val="Navaden"/>
    <w:link w:val="Naslov3Znak"/>
    <w:uiPriority w:val="9"/>
    <w:qFormat/>
    <w:rsid w:val="00A83A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E086D"/>
    <w:pPr>
      <w:ind w:left="720"/>
      <w:contextualSpacing/>
    </w:pPr>
  </w:style>
  <w:style w:type="paragraph" w:styleId="Navadensplet">
    <w:name w:val="Normal (Web)"/>
    <w:basedOn w:val="Navaden"/>
    <w:uiPriority w:val="99"/>
    <w:semiHidden/>
    <w:unhideWhenUsed/>
    <w:rsid w:val="00D2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repko">
    <w:name w:val="Strong"/>
    <w:basedOn w:val="Privzetapisavaodstavka"/>
    <w:uiPriority w:val="22"/>
    <w:qFormat/>
    <w:rsid w:val="00D229C6"/>
    <w:rPr>
      <w:b/>
      <w:bCs/>
    </w:rPr>
  </w:style>
  <w:style w:type="paragraph" w:styleId="Revizija">
    <w:name w:val="Revision"/>
    <w:hidden/>
    <w:uiPriority w:val="99"/>
    <w:semiHidden/>
    <w:rsid w:val="00916B82"/>
    <w:pPr>
      <w:spacing w:after="0" w:line="240" w:lineRule="auto"/>
    </w:pPr>
    <w:rPr>
      <w:rFonts w:eastAsiaTheme="minorEastAsia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16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16B82"/>
    <w:rPr>
      <w:rFonts w:ascii="Segoe UI" w:eastAsiaTheme="minorEastAsia" w:hAnsi="Segoe UI" w:cs="Segoe UI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A83A29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styleId="Hiperpovezava">
    <w:name w:val="Hyperlink"/>
    <w:basedOn w:val="Privzetapisavaodstavka"/>
    <w:uiPriority w:val="99"/>
    <w:unhideWhenUsed/>
    <w:rsid w:val="00A83A29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E3167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7F752E"/>
    <w:rPr>
      <w:color w:val="954F72" w:themeColor="followedHyperlink"/>
      <w:u w:val="single"/>
    </w:rPr>
  </w:style>
  <w:style w:type="paragraph" w:customStyle="1" w:styleId="xmsonormal">
    <w:name w:val="x_msonormal"/>
    <w:basedOn w:val="Navaden"/>
    <w:rsid w:val="00494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-novice">
    <w:name w:val="Normal-novice"/>
    <w:basedOn w:val="Navaden"/>
    <w:uiPriority w:val="99"/>
    <w:rsid w:val="00E67614"/>
    <w:pPr>
      <w:spacing w:after="0" w:line="240" w:lineRule="auto"/>
    </w:pPr>
    <w:rPr>
      <w:rFonts w:ascii="Arial" w:eastAsia="Times New Roman" w:hAnsi="Arial" w:cs="Arial"/>
      <w:sz w:val="26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4415">
          <w:marLeft w:val="0"/>
          <w:marRight w:val="0"/>
          <w:marTop w:val="0"/>
          <w:marBottom w:val="0"/>
          <w:divBdr>
            <w:top w:val="single" w:sz="6" w:space="11" w:color="C0CAC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8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1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562">
          <w:marLeft w:val="0"/>
          <w:marRight w:val="0"/>
          <w:marTop w:val="0"/>
          <w:marBottom w:val="0"/>
          <w:divBdr>
            <w:top w:val="single" w:sz="6" w:space="11" w:color="C0CAC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8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3001">
          <w:marLeft w:val="0"/>
          <w:marRight w:val="0"/>
          <w:marTop w:val="0"/>
          <w:marBottom w:val="0"/>
          <w:divBdr>
            <w:top w:val="single" w:sz="6" w:space="11" w:color="C0CAC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3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3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Šiler</dc:creator>
  <cp:keywords/>
  <dc:description/>
  <cp:lastModifiedBy>Rok Šiler</cp:lastModifiedBy>
  <cp:revision>7</cp:revision>
  <cp:lastPrinted>2025-02-03T11:42:00Z</cp:lastPrinted>
  <dcterms:created xsi:type="dcterms:W3CDTF">2026-11-03T14:40:00Z</dcterms:created>
  <dcterms:modified xsi:type="dcterms:W3CDTF">2026-11-05T06:40:00Z</dcterms:modified>
</cp:coreProperties>
</file>