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10460" w14:textId="3A3BFE4F" w:rsidR="004A2958" w:rsidRDefault="004A2958" w:rsidP="0002051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Višja uvrstitev delovnih mest na podlagi Dogovora o ukrepih na področju plač in drugih stroškov dela v JS za leti 2022 in 2033 (1. april 2023)</w:t>
      </w:r>
      <w:bookmarkStart w:id="0" w:name="_Hlk502516544"/>
    </w:p>
    <w:p w14:paraId="2A97EDD9" w14:textId="77777777" w:rsidR="0002051B" w:rsidRPr="0002051B" w:rsidRDefault="0002051B" w:rsidP="0002051B">
      <w:pPr>
        <w:jc w:val="center"/>
        <w:rPr>
          <w:rFonts w:ascii="Arial" w:hAnsi="Arial" w:cs="Arial"/>
          <w:b/>
          <w:sz w:val="24"/>
          <w:szCs w:val="24"/>
        </w:rPr>
      </w:pPr>
    </w:p>
    <w:p w14:paraId="74AC8A49" w14:textId="0E89EC8E" w:rsidR="004A2958" w:rsidRDefault="004A2958" w:rsidP="00E510E7">
      <w:pPr>
        <w:pStyle w:val="Normal-novice"/>
        <w:jc w:val="both"/>
        <w:rPr>
          <w:sz w:val="20"/>
        </w:rPr>
      </w:pPr>
      <w:r>
        <w:rPr>
          <w:sz w:val="20"/>
        </w:rPr>
        <w:t xml:space="preserve">Velika večina javnih uslužbencev je </w:t>
      </w:r>
      <w:r w:rsidRPr="00440E8C">
        <w:rPr>
          <w:b/>
          <w:bCs/>
          <w:sz w:val="20"/>
        </w:rPr>
        <w:t xml:space="preserve">s </w:t>
      </w:r>
      <w:r w:rsidR="0002051B" w:rsidRPr="00440E8C">
        <w:rPr>
          <w:b/>
          <w:bCs/>
          <w:sz w:val="20"/>
        </w:rPr>
        <w:t>1. aprilom 2023 uvrščena en plačni razred višje kot pred tem.</w:t>
      </w:r>
      <w:r w:rsidR="0002051B">
        <w:rPr>
          <w:sz w:val="20"/>
        </w:rPr>
        <w:t xml:space="preserve"> Prva izplačana plača z višjimi PR bo plača za mesec April 2023 (izplačana maja 2023). V programu Plače smo uporabnikom pripravili pripomoček za uskladitev podatkov o plačnih razredih za zaposlene. Potrebujete verzijo programa 13.4.2023 ali novejšo.</w:t>
      </w:r>
    </w:p>
    <w:p w14:paraId="6EDCE9F4" w14:textId="2C082E6D" w:rsidR="0002051B" w:rsidRDefault="0002051B" w:rsidP="00E510E7">
      <w:pPr>
        <w:pStyle w:val="Normal-novice"/>
        <w:jc w:val="both"/>
        <w:rPr>
          <w:sz w:val="20"/>
        </w:rPr>
      </w:pPr>
    </w:p>
    <w:p w14:paraId="50E9DDF1" w14:textId="07691ABD" w:rsidR="0002051B" w:rsidRDefault="0002051B" w:rsidP="00E510E7">
      <w:pPr>
        <w:pStyle w:val="Normal-novice"/>
        <w:jc w:val="both"/>
        <w:rPr>
          <w:sz w:val="20"/>
        </w:rPr>
      </w:pPr>
      <w:r>
        <w:rPr>
          <w:sz w:val="20"/>
        </w:rPr>
        <w:t xml:space="preserve">Pripomoček se nahaja </w:t>
      </w:r>
      <w:r w:rsidRPr="007823BE">
        <w:rPr>
          <w:b/>
          <w:bCs/>
          <w:sz w:val="20"/>
        </w:rPr>
        <w:t>v meniju 1.1.4.4 Nastavitev plačnih razredov.</w:t>
      </w:r>
      <w:r>
        <w:rPr>
          <w:sz w:val="20"/>
        </w:rPr>
        <w:t xml:space="preserve"> Pripomoček bo </w:t>
      </w:r>
      <w:r w:rsidRPr="007823BE">
        <w:rPr>
          <w:b/>
          <w:bCs/>
          <w:sz w:val="20"/>
        </w:rPr>
        <w:t>na podlagi stanja zadnje izplačane plače (marec 2023</w:t>
      </w:r>
      <w:r w:rsidR="00440E8C" w:rsidRPr="007823BE">
        <w:rPr>
          <w:b/>
          <w:bCs/>
          <w:sz w:val="20"/>
        </w:rPr>
        <w:t>)</w:t>
      </w:r>
      <w:r w:rsidRPr="007823BE">
        <w:rPr>
          <w:b/>
          <w:bCs/>
          <w:sz w:val="20"/>
        </w:rPr>
        <w:t xml:space="preserve"> vsem delavcem povišal plačne razrede za en plačni razred. Povišanje se bo izvedlo za Z381 in Z380, v primeru da so vpisani</w:t>
      </w:r>
      <w:r w:rsidR="00440E8C" w:rsidRPr="007823BE">
        <w:rPr>
          <w:b/>
          <w:bCs/>
          <w:sz w:val="20"/>
        </w:rPr>
        <w:t xml:space="preserve"> pa tudi</w:t>
      </w:r>
      <w:r w:rsidRPr="007823BE">
        <w:rPr>
          <w:b/>
          <w:bCs/>
          <w:sz w:val="20"/>
        </w:rPr>
        <w:t xml:space="preserve"> Z116, Z118, Z591</w:t>
      </w:r>
      <w:r w:rsidR="00440E8C" w:rsidRPr="007823BE">
        <w:rPr>
          <w:b/>
          <w:bCs/>
          <w:sz w:val="20"/>
        </w:rPr>
        <w:t xml:space="preserve"> in </w:t>
      </w:r>
      <w:r w:rsidRPr="007823BE">
        <w:rPr>
          <w:b/>
          <w:bCs/>
          <w:sz w:val="20"/>
        </w:rPr>
        <w:t>Z592</w:t>
      </w:r>
      <w:r w:rsidR="00440E8C" w:rsidRPr="007823BE">
        <w:rPr>
          <w:b/>
          <w:bCs/>
          <w:sz w:val="20"/>
        </w:rPr>
        <w:t>.</w:t>
      </w:r>
      <w:r w:rsidR="00440E8C">
        <w:rPr>
          <w:sz w:val="20"/>
        </w:rPr>
        <w:t xml:space="preserve"> Če ima delavec več delovnih mest, se bo uskladitev izvedla za vsa delovna mesta.</w:t>
      </w:r>
    </w:p>
    <w:p w14:paraId="7F607D03" w14:textId="33A8E223" w:rsidR="00440E8C" w:rsidRDefault="00440E8C" w:rsidP="00E510E7">
      <w:pPr>
        <w:pStyle w:val="Normal-novice"/>
        <w:jc w:val="both"/>
        <w:rPr>
          <w:sz w:val="20"/>
        </w:rPr>
      </w:pPr>
    </w:p>
    <w:p w14:paraId="70F830E7" w14:textId="51F4DD3D" w:rsidR="00440E8C" w:rsidRDefault="00440E8C" w:rsidP="00E510E7">
      <w:pPr>
        <w:pStyle w:val="Normal-novice"/>
        <w:jc w:val="both"/>
        <w:rPr>
          <w:sz w:val="20"/>
        </w:rPr>
      </w:pPr>
      <w:r>
        <w:rPr>
          <w:sz w:val="20"/>
        </w:rPr>
        <w:t>Preračun se bo izvedel na stanje plačnih razredov pri delavcih glede na zadnjo izplačano plačo in ne na trenutno stanje v meniju 2.1, če se le-to morda razlikuje (ste že urejali kakšne korekcije).</w:t>
      </w:r>
    </w:p>
    <w:p w14:paraId="437DB260" w14:textId="4830EC09" w:rsidR="00440E8C" w:rsidRDefault="00440E8C" w:rsidP="00E510E7">
      <w:pPr>
        <w:pStyle w:val="Normal-novice"/>
        <w:jc w:val="both"/>
        <w:rPr>
          <w:sz w:val="20"/>
        </w:rPr>
      </w:pPr>
    </w:p>
    <w:p w14:paraId="17DBE2F9" w14:textId="24869A44" w:rsidR="00440E8C" w:rsidRDefault="00440E8C" w:rsidP="00E510E7">
      <w:pPr>
        <w:pStyle w:val="Normal-novice"/>
        <w:jc w:val="both"/>
        <w:rPr>
          <w:sz w:val="20"/>
        </w:rPr>
      </w:pPr>
      <w:r w:rsidRPr="007823BE">
        <w:rPr>
          <w:b/>
          <w:bCs/>
          <w:sz w:val="20"/>
        </w:rPr>
        <w:t>Pri višji uvrstitvi v plačne razrede obstajajo tudi izjeme, ki tega povišanja nimajo.</w:t>
      </w:r>
      <w:r>
        <w:rPr>
          <w:sz w:val="20"/>
        </w:rPr>
        <w:t xml:space="preserve"> V polju »Za katere delavce« lahko označite samo tiste, ki so upravičeni do višjega plačnega razreda. Seveda pa lahko podatke naknadno ročno korigirate v meniju 2.1 Vnos in popravljanje delavcev.</w:t>
      </w:r>
    </w:p>
    <w:p w14:paraId="5AD8EDA1" w14:textId="4F212BE7" w:rsidR="00440E8C" w:rsidRDefault="00440E8C" w:rsidP="00E510E7">
      <w:pPr>
        <w:pStyle w:val="Normal-novice"/>
        <w:jc w:val="both"/>
        <w:rPr>
          <w:sz w:val="20"/>
        </w:rPr>
      </w:pPr>
    </w:p>
    <w:p w14:paraId="469E24C5" w14:textId="357F13FF" w:rsidR="00440E8C" w:rsidRDefault="00440E8C" w:rsidP="00E510E7">
      <w:pPr>
        <w:pStyle w:val="Normal-novice"/>
        <w:jc w:val="both"/>
        <w:rPr>
          <w:sz w:val="20"/>
        </w:rPr>
      </w:pPr>
      <w:r>
        <w:rPr>
          <w:sz w:val="20"/>
        </w:rPr>
        <w:t>Pripomoček omogoča tudi testni izpis s tem, da v polju »Kaj naredim« izberete opcijo »Samo izpis poročila«.</w:t>
      </w:r>
    </w:p>
    <w:p w14:paraId="7E0F60EF" w14:textId="2F06A723" w:rsidR="0002051B" w:rsidRDefault="0002051B" w:rsidP="00E510E7">
      <w:pPr>
        <w:pStyle w:val="Normal-novice"/>
        <w:jc w:val="both"/>
        <w:rPr>
          <w:sz w:val="20"/>
        </w:rPr>
      </w:pPr>
    </w:p>
    <w:p w14:paraId="2D46BC5D" w14:textId="69038C28" w:rsidR="0002051B" w:rsidRPr="00E510E7" w:rsidRDefault="00440E8C" w:rsidP="00E510E7">
      <w:pPr>
        <w:pStyle w:val="Normal-novice"/>
        <w:jc w:val="both"/>
        <w:rPr>
          <w:sz w:val="20"/>
        </w:rPr>
      </w:pPr>
      <w:r>
        <w:rPr>
          <w:noProof/>
        </w:rPr>
        <w:drawing>
          <wp:inline distT="0" distB="0" distL="0" distR="0" wp14:anchorId="4824C18F" wp14:editId="1609EDF3">
            <wp:extent cx="5760720" cy="3667125"/>
            <wp:effectExtent l="0" t="0" r="0" b="9525"/>
            <wp:docPr id="474493445" name="Slika 1" descr="Slika, ki vsebuje besede besedil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493445" name="Slika 1" descr="Slika, ki vsebuje besede besedilo&#10;&#10;Opis je samodejno ustvarjen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583D4" w14:textId="77777777" w:rsidR="00E510E7" w:rsidRPr="009C0151" w:rsidRDefault="00E510E7" w:rsidP="00E510E7">
      <w:pPr>
        <w:pStyle w:val="Normal-novice"/>
        <w:jc w:val="both"/>
        <w:rPr>
          <w:bCs/>
          <w:sz w:val="20"/>
        </w:rPr>
      </w:pPr>
    </w:p>
    <w:p w14:paraId="27B5DA25" w14:textId="00B7BA93" w:rsidR="00E2437D" w:rsidRPr="00273D3B" w:rsidRDefault="00273D3B" w:rsidP="00E510E7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1" w:name="_Hlk133318299"/>
      <w:r w:rsidRPr="005F4BD6">
        <w:rPr>
          <w:rFonts w:ascii="Arial" w:hAnsi="Arial" w:cs="Arial"/>
          <w:sz w:val="20"/>
          <w:szCs w:val="20"/>
        </w:rPr>
        <w:t>MJU je 24.4.2023 objavil nov oziroma osvežen Katalog FDMN (19.4.2023).</w:t>
      </w:r>
      <w:r w:rsidRPr="00273D3B">
        <w:rPr>
          <w:rFonts w:ascii="Arial" w:hAnsi="Arial" w:cs="Arial"/>
          <w:b/>
          <w:bCs/>
          <w:sz w:val="20"/>
          <w:szCs w:val="20"/>
        </w:rPr>
        <w:t xml:space="preserve"> Posledično smo pripravili verzijo programa Plače (datum 25.4.2023), ki vam preko menija 5.F.A</w:t>
      </w:r>
      <w:r w:rsidR="005F4BD6">
        <w:rPr>
          <w:rFonts w:ascii="Arial" w:hAnsi="Arial" w:cs="Arial"/>
          <w:b/>
          <w:bCs/>
          <w:sz w:val="20"/>
          <w:szCs w:val="20"/>
        </w:rPr>
        <w:t>,</w:t>
      </w:r>
      <w:r w:rsidRPr="00273D3B">
        <w:rPr>
          <w:rFonts w:ascii="Arial" w:hAnsi="Arial" w:cs="Arial"/>
          <w:b/>
          <w:bCs/>
          <w:sz w:val="20"/>
          <w:szCs w:val="20"/>
        </w:rPr>
        <w:t xml:space="preserve"> osvežen Katalog FDMN zapiše v šifrant Delovnih mest.</w:t>
      </w:r>
    </w:p>
    <w:bookmarkEnd w:id="1"/>
    <w:p w14:paraId="06065107" w14:textId="3B5F2E5E" w:rsidR="00E510E7" w:rsidRDefault="00E510E7" w:rsidP="004976FE">
      <w:pPr>
        <w:pStyle w:val="Normal-novice"/>
        <w:jc w:val="both"/>
        <w:rPr>
          <w:sz w:val="20"/>
        </w:rPr>
      </w:pPr>
    </w:p>
    <w:bookmarkEnd w:id="0"/>
    <w:p w14:paraId="09372849" w14:textId="77777777" w:rsidR="004976FE" w:rsidRPr="004976FE" w:rsidRDefault="004976FE" w:rsidP="004976FE">
      <w:pPr>
        <w:jc w:val="both"/>
        <w:rPr>
          <w:rStyle w:val="NASLOV1Char"/>
          <w:rFonts w:ascii="Arial" w:hAnsi="Arial" w:cs="Times New Roman"/>
          <w:bCs/>
          <w:color w:val="auto"/>
          <w:sz w:val="20"/>
          <w:szCs w:val="20"/>
        </w:rPr>
      </w:pPr>
    </w:p>
    <w:p w14:paraId="35A9AE0B" w14:textId="4978B520" w:rsidR="00EA3979" w:rsidRPr="00B553E6" w:rsidRDefault="004976FE" w:rsidP="00B553E6">
      <w:pPr>
        <w:jc w:val="both"/>
        <w:rPr>
          <w:rFonts w:ascii="Arial" w:hAnsi="Arial" w:cs="Arial"/>
          <w:sz w:val="24"/>
        </w:rPr>
      </w:pPr>
      <w:bookmarkStart w:id="2" w:name="_Hlk39342747"/>
      <w:r w:rsidRPr="002B2881">
        <w:rPr>
          <w:noProof/>
          <w:szCs w:val="20"/>
        </w:rPr>
        <w:drawing>
          <wp:anchor distT="0" distB="0" distL="114300" distR="114300" simplePos="0" relativeHeight="251659264" behindDoc="1" locked="0" layoutInCell="1" allowOverlap="1" wp14:anchorId="4BC8753A" wp14:editId="34B933EC">
            <wp:simplePos x="0" y="0"/>
            <wp:positionH relativeFrom="column">
              <wp:posOffset>3981450</wp:posOffset>
            </wp:positionH>
            <wp:positionV relativeFrom="paragraph">
              <wp:posOffset>92710</wp:posOffset>
            </wp:positionV>
            <wp:extent cx="1257300" cy="441960"/>
            <wp:effectExtent l="19050" t="0" r="0" b="0"/>
            <wp:wrapNone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3979" w:rsidRPr="00CA4CBA">
        <w:rPr>
          <w:rFonts w:ascii="Arial" w:hAnsi="Arial" w:cs="Arial"/>
          <w:sz w:val="24"/>
        </w:rPr>
        <w:t xml:space="preserve">Šenčur, </w:t>
      </w:r>
      <w:r w:rsidR="00440E8C">
        <w:rPr>
          <w:rFonts w:ascii="Arial" w:hAnsi="Arial" w:cs="Arial"/>
          <w:sz w:val="24"/>
        </w:rPr>
        <w:t>april</w:t>
      </w:r>
      <w:r w:rsidR="00626C4D">
        <w:rPr>
          <w:rFonts w:ascii="Arial" w:hAnsi="Arial" w:cs="Arial"/>
          <w:sz w:val="24"/>
        </w:rPr>
        <w:t xml:space="preserve"> </w:t>
      </w:r>
      <w:r w:rsidR="00EA3979" w:rsidRPr="00CA4CBA">
        <w:rPr>
          <w:rFonts w:ascii="Arial" w:hAnsi="Arial" w:cs="Arial"/>
          <w:sz w:val="24"/>
        </w:rPr>
        <w:t>20</w:t>
      </w:r>
      <w:r w:rsidR="00EA3979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3</w:t>
      </w:r>
      <w:r w:rsidR="00EA3979" w:rsidRPr="00CA4CBA">
        <w:rPr>
          <w:rFonts w:ascii="Arial" w:hAnsi="Arial" w:cs="Arial"/>
          <w:szCs w:val="20"/>
        </w:rPr>
        <w:t xml:space="preserve">        </w:t>
      </w:r>
      <w:r w:rsidR="00EA3979" w:rsidRPr="00CA4CBA">
        <w:rPr>
          <w:rFonts w:ascii="Arial" w:hAnsi="Arial" w:cs="Arial"/>
          <w:szCs w:val="20"/>
        </w:rPr>
        <w:tab/>
        <w:t xml:space="preserve">                     </w:t>
      </w:r>
      <w:r w:rsidR="00EA3979" w:rsidRPr="00CA4CBA">
        <w:rPr>
          <w:rFonts w:ascii="Arial" w:hAnsi="Arial" w:cs="Arial"/>
          <w:szCs w:val="20"/>
        </w:rPr>
        <w:tab/>
      </w:r>
      <w:r w:rsidR="005A28FF">
        <w:rPr>
          <w:rFonts w:ascii="Arial" w:hAnsi="Arial" w:cs="Arial"/>
          <w:szCs w:val="20"/>
        </w:rPr>
        <w:t xml:space="preserve">                </w:t>
      </w:r>
      <w:r w:rsidR="00EA3979" w:rsidRPr="00CA4CBA">
        <w:rPr>
          <w:rFonts w:ascii="Arial" w:hAnsi="Arial" w:cs="Arial"/>
          <w:szCs w:val="20"/>
        </w:rPr>
        <w:t xml:space="preserve">                </w:t>
      </w:r>
      <w:r w:rsidR="00EA3979" w:rsidRPr="00CA4CBA">
        <w:rPr>
          <w:rFonts w:ascii="Arial" w:hAnsi="Arial" w:cs="Arial"/>
          <w:sz w:val="24"/>
        </w:rPr>
        <w:t>VASCO d.o.o.</w:t>
      </w:r>
      <w:bookmarkEnd w:id="2"/>
    </w:p>
    <w:sectPr w:rsidR="00EA3979" w:rsidRPr="00B553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46881"/>
    <w:multiLevelType w:val="hybridMultilevel"/>
    <w:tmpl w:val="4D0C5654"/>
    <w:lvl w:ilvl="0" w:tplc="36ACEC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95DA3"/>
    <w:multiLevelType w:val="hybridMultilevel"/>
    <w:tmpl w:val="FD16D4FA"/>
    <w:lvl w:ilvl="0" w:tplc="90684FA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075C0"/>
    <w:multiLevelType w:val="hybridMultilevel"/>
    <w:tmpl w:val="06F8BF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80B9D"/>
    <w:multiLevelType w:val="hybridMultilevel"/>
    <w:tmpl w:val="A6D82E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666D5"/>
    <w:multiLevelType w:val="hybridMultilevel"/>
    <w:tmpl w:val="0B7852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F2EB3"/>
    <w:multiLevelType w:val="hybridMultilevel"/>
    <w:tmpl w:val="3F7C05C4"/>
    <w:lvl w:ilvl="0" w:tplc="423C7AE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24119059">
    <w:abstractNumId w:val="5"/>
  </w:num>
  <w:num w:numId="2" w16cid:durableId="1926304063">
    <w:abstractNumId w:val="2"/>
  </w:num>
  <w:num w:numId="3" w16cid:durableId="747535657">
    <w:abstractNumId w:val="1"/>
  </w:num>
  <w:num w:numId="4" w16cid:durableId="1091394651">
    <w:abstractNumId w:val="4"/>
  </w:num>
  <w:num w:numId="5" w16cid:durableId="479149960">
    <w:abstractNumId w:val="3"/>
  </w:num>
  <w:num w:numId="6" w16cid:durableId="1913926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A2A"/>
    <w:rsid w:val="00007538"/>
    <w:rsid w:val="00012530"/>
    <w:rsid w:val="0002051B"/>
    <w:rsid w:val="00022F9B"/>
    <w:rsid w:val="000731F2"/>
    <w:rsid w:val="00073B41"/>
    <w:rsid w:val="00081CC6"/>
    <w:rsid w:val="000A0729"/>
    <w:rsid w:val="000F2BB3"/>
    <w:rsid w:val="000F50B6"/>
    <w:rsid w:val="00115DE1"/>
    <w:rsid w:val="00124AE0"/>
    <w:rsid w:val="001649A8"/>
    <w:rsid w:val="00173F7D"/>
    <w:rsid w:val="00187F52"/>
    <w:rsid w:val="00193291"/>
    <w:rsid w:val="001E5694"/>
    <w:rsid w:val="002120B2"/>
    <w:rsid w:val="0021725E"/>
    <w:rsid w:val="0023093D"/>
    <w:rsid w:val="00241DDA"/>
    <w:rsid w:val="00261231"/>
    <w:rsid w:val="00273D3B"/>
    <w:rsid w:val="00286F5B"/>
    <w:rsid w:val="00297F91"/>
    <w:rsid w:val="002D194C"/>
    <w:rsid w:val="002E14B4"/>
    <w:rsid w:val="003A69B6"/>
    <w:rsid w:val="003C6EB9"/>
    <w:rsid w:val="003D2A1A"/>
    <w:rsid w:val="003E198B"/>
    <w:rsid w:val="003E2AF9"/>
    <w:rsid w:val="003F120D"/>
    <w:rsid w:val="003F641C"/>
    <w:rsid w:val="0040119F"/>
    <w:rsid w:val="00406468"/>
    <w:rsid w:val="0040660F"/>
    <w:rsid w:val="00420960"/>
    <w:rsid w:val="00440E8C"/>
    <w:rsid w:val="00447E38"/>
    <w:rsid w:val="00452BF2"/>
    <w:rsid w:val="00487FB2"/>
    <w:rsid w:val="004976FE"/>
    <w:rsid w:val="004A2958"/>
    <w:rsid w:val="004A2B62"/>
    <w:rsid w:val="004B301A"/>
    <w:rsid w:val="004B6E31"/>
    <w:rsid w:val="004F1DEA"/>
    <w:rsid w:val="0050499D"/>
    <w:rsid w:val="00505FCB"/>
    <w:rsid w:val="00537C72"/>
    <w:rsid w:val="0058780F"/>
    <w:rsid w:val="005A28FF"/>
    <w:rsid w:val="005E086D"/>
    <w:rsid w:val="005E386F"/>
    <w:rsid w:val="005F4BD6"/>
    <w:rsid w:val="00626C4D"/>
    <w:rsid w:val="006640E3"/>
    <w:rsid w:val="006776EF"/>
    <w:rsid w:val="006A3AEB"/>
    <w:rsid w:val="006D2BF9"/>
    <w:rsid w:val="006E0813"/>
    <w:rsid w:val="007101F6"/>
    <w:rsid w:val="007412E1"/>
    <w:rsid w:val="00751C15"/>
    <w:rsid w:val="007770CB"/>
    <w:rsid w:val="007823BE"/>
    <w:rsid w:val="007D5F47"/>
    <w:rsid w:val="007F1F23"/>
    <w:rsid w:val="008062F7"/>
    <w:rsid w:val="00854778"/>
    <w:rsid w:val="00892486"/>
    <w:rsid w:val="008A1C3A"/>
    <w:rsid w:val="008A7C74"/>
    <w:rsid w:val="008F1E17"/>
    <w:rsid w:val="00910180"/>
    <w:rsid w:val="00916B74"/>
    <w:rsid w:val="00916B82"/>
    <w:rsid w:val="00925A45"/>
    <w:rsid w:val="00936814"/>
    <w:rsid w:val="00940D7F"/>
    <w:rsid w:val="00974194"/>
    <w:rsid w:val="009908DA"/>
    <w:rsid w:val="00997F65"/>
    <w:rsid w:val="009A2DFF"/>
    <w:rsid w:val="00A32578"/>
    <w:rsid w:val="00A32F47"/>
    <w:rsid w:val="00A35C82"/>
    <w:rsid w:val="00A5407D"/>
    <w:rsid w:val="00A704AE"/>
    <w:rsid w:val="00A83A29"/>
    <w:rsid w:val="00AA3356"/>
    <w:rsid w:val="00AF00F9"/>
    <w:rsid w:val="00B05430"/>
    <w:rsid w:val="00B257ED"/>
    <w:rsid w:val="00B4365C"/>
    <w:rsid w:val="00B553E6"/>
    <w:rsid w:val="00B94009"/>
    <w:rsid w:val="00B9569A"/>
    <w:rsid w:val="00BE2BFF"/>
    <w:rsid w:val="00BF0FC4"/>
    <w:rsid w:val="00BF1AC5"/>
    <w:rsid w:val="00C1051F"/>
    <w:rsid w:val="00C16B03"/>
    <w:rsid w:val="00C93FE5"/>
    <w:rsid w:val="00CD1122"/>
    <w:rsid w:val="00CF44CE"/>
    <w:rsid w:val="00D121F5"/>
    <w:rsid w:val="00D229C6"/>
    <w:rsid w:val="00D2627A"/>
    <w:rsid w:val="00D76981"/>
    <w:rsid w:val="00D879F7"/>
    <w:rsid w:val="00D91DBA"/>
    <w:rsid w:val="00DA0175"/>
    <w:rsid w:val="00DC524E"/>
    <w:rsid w:val="00E11D58"/>
    <w:rsid w:val="00E16064"/>
    <w:rsid w:val="00E24217"/>
    <w:rsid w:val="00E2437D"/>
    <w:rsid w:val="00E25FE5"/>
    <w:rsid w:val="00E33D82"/>
    <w:rsid w:val="00E510E7"/>
    <w:rsid w:val="00E554AA"/>
    <w:rsid w:val="00E62F77"/>
    <w:rsid w:val="00E65598"/>
    <w:rsid w:val="00EA30F8"/>
    <w:rsid w:val="00EA3979"/>
    <w:rsid w:val="00EC0A2A"/>
    <w:rsid w:val="00F02A47"/>
    <w:rsid w:val="00F254ED"/>
    <w:rsid w:val="00F524B2"/>
    <w:rsid w:val="00F73C03"/>
    <w:rsid w:val="00F8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A5F8A"/>
  <w15:chartTrackingRefBased/>
  <w15:docId w15:val="{E1D537F0-BD68-444A-AD08-3693D0ED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C0A2A"/>
    <w:pPr>
      <w:spacing w:after="200" w:line="276" w:lineRule="auto"/>
    </w:pPr>
    <w:rPr>
      <w:rFonts w:eastAsiaTheme="minorEastAsia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A83A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E086D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D22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repko">
    <w:name w:val="Strong"/>
    <w:basedOn w:val="Privzetapisavaodstavka"/>
    <w:uiPriority w:val="22"/>
    <w:qFormat/>
    <w:rsid w:val="00D229C6"/>
    <w:rPr>
      <w:b/>
      <w:bCs/>
    </w:rPr>
  </w:style>
  <w:style w:type="paragraph" w:styleId="Revizija">
    <w:name w:val="Revision"/>
    <w:hidden/>
    <w:uiPriority w:val="99"/>
    <w:semiHidden/>
    <w:rsid w:val="00916B82"/>
    <w:pPr>
      <w:spacing w:after="0" w:line="240" w:lineRule="auto"/>
    </w:pPr>
    <w:rPr>
      <w:rFonts w:eastAsiaTheme="minorEastAsia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6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6B82"/>
    <w:rPr>
      <w:rFonts w:ascii="Segoe UI" w:eastAsiaTheme="minorEastAsia" w:hAnsi="Segoe UI" w:cs="Segoe UI"/>
      <w:sz w:val="18"/>
      <w:szCs w:val="18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A83A29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A83A29"/>
    <w:rPr>
      <w:color w:val="0000FF"/>
      <w:u w:val="single"/>
    </w:rPr>
  </w:style>
  <w:style w:type="paragraph" w:customStyle="1" w:styleId="NASLOV1">
    <w:name w:val="NASLOV1"/>
    <w:basedOn w:val="Navaden"/>
    <w:rsid w:val="004976FE"/>
    <w:pPr>
      <w:spacing w:after="0" w:line="240" w:lineRule="auto"/>
    </w:pPr>
    <w:rPr>
      <w:rFonts w:ascii="Arial Black" w:eastAsia="Times New Roman" w:hAnsi="Arial Black" w:cs="Arial"/>
      <w:b/>
      <w:color w:val="267CB9"/>
      <w:sz w:val="26"/>
      <w:lang w:eastAsia="en-US"/>
    </w:rPr>
  </w:style>
  <w:style w:type="character" w:customStyle="1" w:styleId="NASLOV1Char">
    <w:name w:val="NASLOV1 Char"/>
    <w:basedOn w:val="Privzetapisavaodstavka"/>
    <w:uiPriority w:val="99"/>
    <w:rsid w:val="004976FE"/>
    <w:rPr>
      <w:rFonts w:ascii="Arial Black" w:hAnsi="Arial Black" w:cs="Arial"/>
      <w:b/>
      <w:color w:val="267CB9"/>
      <w:sz w:val="22"/>
      <w:szCs w:val="22"/>
      <w:lang w:val="en-US" w:eastAsia="en-US" w:bidi="ar-SA"/>
    </w:rPr>
  </w:style>
  <w:style w:type="paragraph" w:customStyle="1" w:styleId="Normal-novice">
    <w:name w:val="Normal-novice"/>
    <w:basedOn w:val="Navaden"/>
    <w:rsid w:val="004976FE"/>
    <w:pPr>
      <w:spacing w:after="0" w:line="240" w:lineRule="auto"/>
    </w:pPr>
    <w:rPr>
      <w:rFonts w:ascii="Arial" w:eastAsia="Times New Roman" w:hAnsi="Arial" w:cs="Arial"/>
      <w:sz w:val="26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74415">
          <w:marLeft w:val="0"/>
          <w:marRight w:val="0"/>
          <w:marTop w:val="0"/>
          <w:marBottom w:val="0"/>
          <w:divBdr>
            <w:top w:val="single" w:sz="6" w:space="11" w:color="C0CAC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1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562">
          <w:marLeft w:val="0"/>
          <w:marRight w:val="0"/>
          <w:marTop w:val="0"/>
          <w:marBottom w:val="0"/>
          <w:divBdr>
            <w:top w:val="single" w:sz="6" w:space="11" w:color="C0CAC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8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5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3606">
          <w:marLeft w:val="0"/>
          <w:marRight w:val="0"/>
          <w:marTop w:val="0"/>
          <w:marBottom w:val="0"/>
          <w:divBdr>
            <w:top w:val="single" w:sz="6" w:space="11" w:color="C0CAC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9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3001">
          <w:marLeft w:val="0"/>
          <w:marRight w:val="0"/>
          <w:marTop w:val="0"/>
          <w:marBottom w:val="0"/>
          <w:divBdr>
            <w:top w:val="single" w:sz="6" w:space="11" w:color="C0CAC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3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 Šiler</dc:creator>
  <cp:keywords/>
  <dc:description/>
  <cp:lastModifiedBy>Rok Šiler</cp:lastModifiedBy>
  <cp:revision>8</cp:revision>
  <cp:lastPrinted>2021-01-18T21:33:00Z</cp:lastPrinted>
  <dcterms:created xsi:type="dcterms:W3CDTF">2023-04-14T13:31:00Z</dcterms:created>
  <dcterms:modified xsi:type="dcterms:W3CDTF">2023-04-25T10:31:00Z</dcterms:modified>
</cp:coreProperties>
</file>