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D4" w:rsidRPr="001676DC" w:rsidRDefault="007C7BD4" w:rsidP="007C7B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PRIMER 2: Več poslovnih prosto</w:t>
      </w:r>
      <w:r w:rsidR="001676DC"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rov, več elektronskih naprav za </w:t>
      </w: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izdajo</w:t>
      </w:r>
      <w:r w:rsidR="001676DC"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računov, zaporedne številke </w:t>
      </w: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računov si sl</w:t>
      </w:r>
      <w:r w:rsidR="001676DC"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edijo v zaporedju po posamezni </w:t>
      </w: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elektronski naprav</w:t>
      </w:r>
      <w:r w:rsidR="001676DC"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i za izdajo računov v poslovnem </w:t>
      </w: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prostoru</w:t>
      </w: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l-SI"/>
        </w:rPr>
      </w:pPr>
    </w:p>
    <w:p w:rsidR="001676DC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V skladu s šestim odstavkom 5. člena Zakona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 xml:space="preserve"> o davčnem potrjevanju računov  -</w:t>
      </w:r>
      <w:proofErr w:type="spellStart"/>
      <w:r w:rsidR="001676DC">
        <w:rPr>
          <w:rFonts w:ascii="Arial" w:eastAsia="Times New Roman" w:hAnsi="Arial" w:cs="Arial"/>
          <w:sz w:val="25"/>
          <w:szCs w:val="25"/>
          <w:lang w:eastAsia="sl-SI"/>
        </w:rPr>
        <w:t>ZDavPR</w:t>
      </w:r>
      <w:proofErr w:type="spellEnd"/>
      <w:r w:rsidR="001676DC">
        <w:rPr>
          <w:rFonts w:ascii="Arial" w:eastAsia="Times New Roman" w:hAnsi="Arial" w:cs="Arial"/>
          <w:sz w:val="25"/>
          <w:szCs w:val="25"/>
          <w:lang w:eastAsia="sl-SI"/>
        </w:rPr>
        <w:t xml:space="preserve"> (Uradni list RS, št.57/15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) odgovorn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 xml:space="preserve">a oseba družbe Podjetje </w:t>
      </w:r>
      <w:proofErr w:type="spellStart"/>
      <w:r w:rsidR="001676DC">
        <w:rPr>
          <w:rFonts w:ascii="Arial" w:eastAsia="Times New Roman" w:hAnsi="Arial" w:cs="Arial"/>
          <w:sz w:val="25"/>
          <w:szCs w:val="25"/>
          <w:lang w:eastAsia="sl-SI"/>
        </w:rPr>
        <w:t>d.o.o.,Nova</w:t>
      </w:r>
      <w:proofErr w:type="spellEnd"/>
      <w:r w:rsidR="001676DC">
        <w:rPr>
          <w:rFonts w:ascii="Arial" w:eastAsia="Times New Roman" w:hAnsi="Arial" w:cs="Arial"/>
          <w:sz w:val="25"/>
          <w:szCs w:val="25"/>
          <w:lang w:eastAsia="sl-SI"/>
        </w:rPr>
        <w:t xml:space="preserve"> ulica 12, 1000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Ljub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>ljana, davčna številka 12345678, direktor Franci Novak, sprejema</w:t>
      </w:r>
    </w:p>
    <w:p w:rsidR="001676DC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Pr="001676DC" w:rsidRDefault="001676DC" w:rsidP="00360255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sl-SI"/>
        </w:rPr>
      </w:pPr>
      <w:r w:rsidRPr="001676DC">
        <w:rPr>
          <w:rFonts w:ascii="Arial" w:eastAsia="Times New Roman" w:hAnsi="Arial" w:cs="Arial"/>
          <w:b/>
          <w:sz w:val="25"/>
          <w:szCs w:val="25"/>
          <w:lang w:eastAsia="sl-SI"/>
        </w:rPr>
        <w:t xml:space="preserve">INTERNI AKT </w:t>
      </w:r>
      <w:r w:rsidR="007C7BD4" w:rsidRPr="001676DC">
        <w:rPr>
          <w:rFonts w:ascii="Arial" w:eastAsia="Times New Roman" w:hAnsi="Arial" w:cs="Arial"/>
          <w:b/>
          <w:sz w:val="25"/>
          <w:szCs w:val="25"/>
          <w:lang w:eastAsia="sl-SI"/>
        </w:rPr>
        <w:t>o popisu poslovnih prostorov, dodelitvi oznak posl</w:t>
      </w:r>
      <w:r w:rsidRPr="001676DC">
        <w:rPr>
          <w:rFonts w:ascii="Arial" w:eastAsia="Times New Roman" w:hAnsi="Arial" w:cs="Arial"/>
          <w:b/>
          <w:sz w:val="25"/>
          <w:szCs w:val="25"/>
          <w:lang w:eastAsia="sl-SI"/>
        </w:rPr>
        <w:t xml:space="preserve">ovnim prostorom in pravilih za </w:t>
      </w:r>
      <w:r w:rsidR="007C7BD4" w:rsidRPr="001676DC">
        <w:rPr>
          <w:rFonts w:ascii="Arial" w:eastAsia="Times New Roman" w:hAnsi="Arial" w:cs="Arial"/>
          <w:b/>
          <w:sz w:val="25"/>
          <w:szCs w:val="25"/>
          <w:lang w:eastAsia="sl-SI"/>
        </w:rPr>
        <w:t>dodeljevanje zaporednih številk računov</w:t>
      </w:r>
    </w:p>
    <w:p w:rsidR="001676DC" w:rsidRPr="007C7BD4" w:rsidRDefault="001676DC" w:rsidP="0036025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1676DC" w:rsidP="001676DC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</w:t>
      </w:r>
      <w:r w:rsidR="007C7BD4" w:rsidRPr="001676DC">
        <w:rPr>
          <w:rFonts w:ascii="Arial" w:eastAsia="Times New Roman" w:hAnsi="Arial" w:cs="Arial"/>
          <w:sz w:val="25"/>
          <w:szCs w:val="25"/>
          <w:lang w:eastAsia="sl-SI"/>
        </w:rPr>
        <w:t>len</w:t>
      </w:r>
    </w:p>
    <w:p w:rsidR="001676DC" w:rsidRDefault="001676DC" w:rsidP="001676D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676DC">
        <w:rPr>
          <w:rFonts w:ascii="Arial" w:eastAsia="Times New Roman" w:hAnsi="Arial" w:cs="Arial"/>
          <w:sz w:val="25"/>
          <w:szCs w:val="25"/>
          <w:lang w:eastAsia="sl-SI"/>
        </w:rPr>
        <w:t>S tem internim aktom se ureja popis poslovn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ih prostorov in dodelitev oznak </w:t>
      </w:r>
      <w:r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poslovnim prostorom ter predpisujejo pravila za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dodeljevanje zaporednih številk </w:t>
      </w:r>
      <w:r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računov v družbi Podjetje </w:t>
      </w:r>
      <w:proofErr w:type="spellStart"/>
      <w:r w:rsidRPr="001676DC">
        <w:rPr>
          <w:rFonts w:ascii="Arial" w:eastAsia="Times New Roman" w:hAnsi="Arial" w:cs="Arial"/>
          <w:sz w:val="25"/>
          <w:szCs w:val="25"/>
          <w:lang w:eastAsia="sl-SI"/>
        </w:rPr>
        <w:t>d.o.o</w:t>
      </w:r>
      <w:proofErr w:type="spellEnd"/>
      <w:r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., Nova ulica 12,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1000 Ljubljana, davčna številka </w:t>
      </w:r>
      <w:r w:rsidRPr="001676DC">
        <w:rPr>
          <w:rFonts w:ascii="Arial" w:eastAsia="Times New Roman" w:hAnsi="Arial" w:cs="Arial"/>
          <w:sz w:val="25"/>
          <w:szCs w:val="25"/>
          <w:lang w:eastAsia="sl-SI"/>
        </w:rPr>
        <w:t>12345678.</w:t>
      </w:r>
    </w:p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Pr="001676DC" w:rsidRDefault="001676DC" w:rsidP="001676DC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1676DC" w:rsidRP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Popis poslovnih prostorov z dodeljenimi oznakami, pripadajočimi naslovi in identifikacijskimi oznakami iz registra nepremičnin ter vrste premičnih poslovnih prostorov: </w:t>
      </w:r>
    </w:p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53"/>
        <w:gridCol w:w="2263"/>
        <w:gridCol w:w="1219"/>
        <w:gridCol w:w="1332"/>
        <w:gridCol w:w="1333"/>
        <w:gridCol w:w="1462"/>
      </w:tblGrid>
      <w:tr w:rsidR="001676DC" w:rsidTr="007D4E4D">
        <w:tc>
          <w:tcPr>
            <w:tcW w:w="1510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Oznaka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poslovnega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prostora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738" w:type="dxa"/>
          </w:tcPr>
          <w:p w:rsidR="001676DC" w:rsidRPr="001676DC" w:rsidRDefault="003E03D1" w:rsidP="003E03D1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Naziv poslovnega prostora</w:t>
            </w:r>
            <w:bookmarkStart w:id="0" w:name="_GoBack"/>
            <w:bookmarkEnd w:id="0"/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82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Številka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katastrske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občine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10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Številka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stavbe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11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Številka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dela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stavbe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11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Vrsta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poslovnega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prostora (v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primeru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premičnega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poslovnega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prostora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676DC" w:rsidTr="007D4E4D">
        <w:tc>
          <w:tcPr>
            <w:tcW w:w="1510" w:type="dxa"/>
          </w:tcPr>
          <w:p w:rsidR="001676DC" w:rsidRPr="007D4E4D" w:rsidRDefault="00FA4713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2738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Nova ulica 12, 1000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Ljubljana</w:t>
            </w:r>
          </w:p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82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t>6798</w:t>
            </w:r>
          </w:p>
        </w:tc>
        <w:tc>
          <w:tcPr>
            <w:tcW w:w="1510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145</w:t>
            </w:r>
          </w:p>
        </w:tc>
        <w:tc>
          <w:tcPr>
            <w:tcW w:w="1511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11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</w:tr>
      <w:tr w:rsidR="001676DC" w:rsidTr="007D4E4D">
        <w:tc>
          <w:tcPr>
            <w:tcW w:w="1510" w:type="dxa"/>
          </w:tcPr>
          <w:p w:rsidR="001676DC" w:rsidRPr="007D4E4D" w:rsidRDefault="00FA4713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738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Ob reki 34,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2000 Maribor</w:t>
            </w:r>
          </w:p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82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4786</w:t>
            </w:r>
          </w:p>
        </w:tc>
        <w:tc>
          <w:tcPr>
            <w:tcW w:w="1510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566</w:t>
            </w:r>
          </w:p>
        </w:tc>
        <w:tc>
          <w:tcPr>
            <w:tcW w:w="1511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67</w:t>
            </w:r>
          </w:p>
        </w:tc>
        <w:tc>
          <w:tcPr>
            <w:tcW w:w="1511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</w:tr>
      <w:tr w:rsidR="001676DC" w:rsidTr="007D4E4D">
        <w:tc>
          <w:tcPr>
            <w:tcW w:w="1510" w:type="dxa"/>
          </w:tcPr>
          <w:p w:rsidR="001676DC" w:rsidRPr="007D4E4D" w:rsidRDefault="00FA4713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2738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  <w:tc>
          <w:tcPr>
            <w:tcW w:w="282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  <w:tc>
          <w:tcPr>
            <w:tcW w:w="1510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  <w:tc>
          <w:tcPr>
            <w:tcW w:w="1511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  <w:tc>
          <w:tcPr>
            <w:tcW w:w="1511" w:type="dxa"/>
          </w:tcPr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»C«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–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posamezna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elektronska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lastRenderedPageBreak/>
              <w:t>naprava za izdajo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računov</w:t>
            </w:r>
          </w:p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55BF8" w:rsidRP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55BF8">
        <w:rPr>
          <w:rFonts w:ascii="Arial" w:eastAsia="Times New Roman" w:hAnsi="Arial" w:cs="Arial"/>
          <w:sz w:val="25"/>
          <w:szCs w:val="25"/>
          <w:lang w:eastAsia="sl-SI"/>
        </w:rPr>
        <w:t>V okviru premičnega</w:t>
      </w:r>
      <w:r w:rsidR="007C7CA8">
        <w:rPr>
          <w:rFonts w:ascii="Arial" w:eastAsia="Times New Roman" w:hAnsi="Arial" w:cs="Arial"/>
          <w:sz w:val="25"/>
          <w:szCs w:val="25"/>
          <w:lang w:eastAsia="sl-SI"/>
        </w:rPr>
        <w:t xml:space="preserve"> poslovnega prostora z oznako 3</w:t>
      </w:r>
      <w:r w:rsidRPr="00155BF8">
        <w:rPr>
          <w:rFonts w:ascii="Arial" w:eastAsia="Times New Roman" w:hAnsi="Arial" w:cs="Arial"/>
          <w:sz w:val="25"/>
          <w:szCs w:val="25"/>
          <w:lang w:eastAsia="sl-SI"/>
        </w:rPr>
        <w:t xml:space="preserve"> se opravlja prodaja blaga na terenu.</w:t>
      </w:r>
    </w:p>
    <w:p w:rsidR="00155BF8" w:rsidRPr="001676DC" w:rsidRDefault="00155BF8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Default="00155BF8" w:rsidP="00155B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155BF8" w:rsidRDefault="00155BF8" w:rsidP="00155BF8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55BF8">
        <w:rPr>
          <w:rFonts w:ascii="Arial" w:eastAsia="Times New Roman" w:hAnsi="Arial" w:cs="Arial"/>
          <w:sz w:val="25"/>
          <w:szCs w:val="25"/>
          <w:lang w:eastAsia="sl-SI"/>
        </w:rPr>
        <w:t>Oznake elektronskih naprav preko katerih se v posameznem poslovnem prostoru izdajajo računi</w:t>
      </w:r>
      <w:r w:rsidR="008E678E">
        <w:rPr>
          <w:rFonts w:ascii="Arial" w:eastAsia="Times New Roman" w:hAnsi="Arial" w:cs="Arial"/>
          <w:sz w:val="25"/>
          <w:szCs w:val="25"/>
          <w:lang w:eastAsia="sl-SI"/>
        </w:rPr>
        <w:t xml:space="preserve"> (opozorilo: </w:t>
      </w:r>
      <w:proofErr w:type="spellStart"/>
      <w:r w:rsidR="008E678E">
        <w:rPr>
          <w:rFonts w:ascii="Arial" w:eastAsia="Times New Roman" w:hAnsi="Arial" w:cs="Arial"/>
          <w:sz w:val="25"/>
          <w:szCs w:val="25"/>
          <w:lang w:eastAsia="sl-SI"/>
        </w:rPr>
        <w:t>Vasco</w:t>
      </w:r>
      <w:proofErr w:type="spellEnd"/>
      <w:r w:rsidR="008E678E">
        <w:rPr>
          <w:rFonts w:ascii="Arial" w:eastAsia="Times New Roman" w:hAnsi="Arial" w:cs="Arial"/>
          <w:sz w:val="25"/>
          <w:szCs w:val="25"/>
          <w:lang w:eastAsia="sl-SI"/>
        </w:rPr>
        <w:t xml:space="preserve"> program zahteva za vsako napravo svojo unikatno številko ne glede na poslovni prostor)</w:t>
      </w:r>
      <w:r w:rsidRPr="00155BF8">
        <w:rPr>
          <w:rFonts w:ascii="Arial" w:eastAsia="Times New Roman" w:hAnsi="Arial" w:cs="Arial"/>
          <w:sz w:val="25"/>
          <w:szCs w:val="25"/>
          <w:lang w:eastAsia="sl-SI"/>
        </w:rPr>
        <w:t xml:space="preserve">: </w:t>
      </w:r>
    </w:p>
    <w:p w:rsid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920"/>
      </w:tblGrid>
      <w:tr w:rsidR="00155BF8" w:rsidTr="00155BF8">
        <w:trPr>
          <w:trHeight w:val="940"/>
          <w:jc w:val="center"/>
        </w:trPr>
        <w:tc>
          <w:tcPr>
            <w:tcW w:w="1920" w:type="dxa"/>
          </w:tcPr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Oznaka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poslovnega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920" w:type="dxa"/>
          </w:tcPr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Oznaka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elektronske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naprave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155BF8" w:rsidTr="00155BF8">
        <w:trPr>
          <w:trHeight w:val="470"/>
          <w:jc w:val="center"/>
        </w:trPr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</w:tr>
      <w:tr w:rsidR="00155BF8" w:rsidTr="00155BF8">
        <w:trPr>
          <w:trHeight w:val="705"/>
          <w:jc w:val="center"/>
        </w:trPr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</w:tr>
      <w:tr w:rsidR="00155BF8" w:rsidTr="00155BF8">
        <w:trPr>
          <w:trHeight w:val="235"/>
          <w:jc w:val="center"/>
        </w:trPr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</w:tr>
    </w:tbl>
    <w:p w:rsidR="00155BF8" w:rsidRP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55BF8" w:rsidRP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55BF8">
        <w:rPr>
          <w:rFonts w:ascii="Arial" w:eastAsia="Times New Roman" w:hAnsi="Arial" w:cs="Arial"/>
          <w:sz w:val="25"/>
          <w:szCs w:val="25"/>
          <w:lang w:eastAsia="sl-SI"/>
        </w:rPr>
        <w:t>Kot elektronske naprave so označeni posamez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ni računalniki (blagajne) preko </w:t>
      </w:r>
      <w:r w:rsidRPr="00155BF8">
        <w:rPr>
          <w:rFonts w:ascii="Arial" w:eastAsia="Times New Roman" w:hAnsi="Arial" w:cs="Arial"/>
          <w:sz w:val="25"/>
          <w:szCs w:val="25"/>
          <w:lang w:eastAsia="sl-SI"/>
        </w:rPr>
        <w:t>katerih se v poslovnih prostorih izdajajo računi.</w:t>
      </w:r>
    </w:p>
    <w:p w:rsid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53679" w:rsidRDefault="00C53679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53679" w:rsidRDefault="00C53679" w:rsidP="00C53679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C53679" w:rsidRDefault="00C53679" w:rsidP="00C5367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C53679" w:rsidRPr="00C53679" w:rsidRDefault="00C53679" w:rsidP="00C5367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sl-SI"/>
        </w:rPr>
      </w:pPr>
      <w:r w:rsidRPr="00C53679">
        <w:rPr>
          <w:rFonts w:ascii="Arial" w:eastAsia="Times New Roman" w:hAnsi="Arial" w:cs="Arial"/>
          <w:sz w:val="25"/>
          <w:szCs w:val="25"/>
          <w:lang w:eastAsia="sl-SI"/>
        </w:rPr>
        <w:t>Zaporedne številke računov si vsako koledar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sko leto, od 1. januarja do 31. </w:t>
      </w:r>
      <w:r w:rsidRPr="00C53679">
        <w:rPr>
          <w:rFonts w:ascii="Arial" w:eastAsia="Times New Roman" w:hAnsi="Arial" w:cs="Arial"/>
          <w:sz w:val="25"/>
          <w:szCs w:val="25"/>
          <w:lang w:eastAsia="sl-SI"/>
        </w:rPr>
        <w:t xml:space="preserve">decembra, sledijo v neprekinjenem zaporedju, od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zaporedne številke 1 do »n«, po </w:t>
      </w:r>
      <w:r w:rsidRPr="00C53679">
        <w:rPr>
          <w:rFonts w:ascii="Arial" w:eastAsia="Times New Roman" w:hAnsi="Arial" w:cs="Arial"/>
          <w:sz w:val="25"/>
          <w:szCs w:val="25"/>
          <w:lang w:eastAsia="sl-SI"/>
        </w:rPr>
        <w:t>posamezni elektronski napravi za izdaj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o računov v poslovnem prostoru. </w:t>
      </w:r>
      <w:r w:rsidRPr="00C53679">
        <w:rPr>
          <w:rFonts w:ascii="Arial" w:eastAsia="Times New Roman" w:hAnsi="Arial" w:cs="Arial"/>
          <w:sz w:val="25"/>
          <w:szCs w:val="25"/>
          <w:lang w:eastAsia="sl-SI"/>
        </w:rPr>
        <w:t>Zaporedje številk računov je razvidno iz tabele:</w:t>
      </w:r>
    </w:p>
    <w:p w:rsidR="00C53679" w:rsidRDefault="00C53679" w:rsidP="00C5367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93F80" w:rsidTr="00C13AF0">
        <w:tc>
          <w:tcPr>
            <w:tcW w:w="3020" w:type="dxa"/>
            <w:gridSpan w:val="2"/>
          </w:tcPr>
          <w:p w:rsidR="00593F80" w:rsidRDefault="00F21059" w:rsidP="00593F80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</w:t>
            </w:r>
          </w:p>
        </w:tc>
        <w:tc>
          <w:tcPr>
            <w:tcW w:w="4531" w:type="dxa"/>
            <w:gridSpan w:val="3"/>
          </w:tcPr>
          <w:p w:rsidR="00593F80" w:rsidRDefault="00F21059" w:rsidP="00593F80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2</w:t>
            </w:r>
          </w:p>
        </w:tc>
        <w:tc>
          <w:tcPr>
            <w:tcW w:w="1511" w:type="dxa"/>
          </w:tcPr>
          <w:p w:rsidR="00593F80" w:rsidRDefault="00F21059" w:rsidP="00593F80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3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11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511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1-1</w:t>
            </w:r>
            <w:r w:rsidR="00593F80" w:rsidRPr="00593F80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593F80" w:rsidRPr="00593F80">
              <w:rPr>
                <w:rFonts w:ascii="Arial" w:eastAsia="Times New Roman" w:hAnsi="Arial" w:cs="Arial"/>
                <w:lang w:eastAsia="sl-SI"/>
              </w:rPr>
              <w:t>-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593F80" w:rsidRPr="00593F80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593F80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593F80" w:rsidRPr="0084651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464624" w:rsidRPr="0084651D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  <w:tc>
          <w:tcPr>
            <w:tcW w:w="1511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464624" w:rsidRPr="0084651D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  <w:tc>
          <w:tcPr>
            <w:tcW w:w="1511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464624" w:rsidRPr="0084651D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-2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-2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-2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-3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-3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-3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-4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-4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-4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84651D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84651D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  <w:tc>
          <w:tcPr>
            <w:tcW w:w="1510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84651D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84651D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  <w:tc>
          <w:tcPr>
            <w:tcW w:w="1510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84651D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84651D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  <w:tc>
          <w:tcPr>
            <w:tcW w:w="1510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84651D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84651D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  <w:tc>
          <w:tcPr>
            <w:tcW w:w="1511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84651D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84651D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  <w:tc>
          <w:tcPr>
            <w:tcW w:w="1511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84651D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84651D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</w:tr>
    </w:tbl>
    <w:p w:rsidR="00C53679" w:rsidRPr="00C53679" w:rsidRDefault="00C53679" w:rsidP="00C5367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226E57" w:rsidRDefault="00226E57" w:rsidP="00226E57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226E57" w:rsidRP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226E57">
        <w:rPr>
          <w:rFonts w:ascii="Arial" w:eastAsia="Times New Roman" w:hAnsi="Arial" w:cs="Arial"/>
          <w:sz w:val="25"/>
          <w:szCs w:val="25"/>
          <w:lang w:eastAsia="sl-SI"/>
        </w:rPr>
        <w:t>Ta akt začne veljati 2. januarja 2016.</w:t>
      </w:r>
    </w:p>
    <w:p w:rsid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226E57" w:rsidRP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226E57">
        <w:rPr>
          <w:rFonts w:ascii="Arial" w:eastAsia="Times New Roman" w:hAnsi="Arial" w:cs="Arial"/>
          <w:sz w:val="25"/>
          <w:szCs w:val="25"/>
          <w:lang w:eastAsia="sl-SI"/>
        </w:rPr>
        <w:t>Ljubljana, dne 31. 10. 2015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 w:rsidRPr="00226E57">
        <w:rPr>
          <w:rFonts w:ascii="Arial" w:eastAsia="Times New Roman" w:hAnsi="Arial" w:cs="Arial"/>
          <w:sz w:val="25"/>
          <w:szCs w:val="25"/>
          <w:lang w:eastAsia="sl-SI"/>
        </w:rPr>
        <w:t>Direktor družbe:</w:t>
      </w:r>
    </w:p>
    <w:p w:rsidR="00226E57" w:rsidRPr="00226E57" w:rsidRDefault="00226E57" w:rsidP="00226E57">
      <w:pPr>
        <w:spacing w:after="0" w:line="240" w:lineRule="auto"/>
        <w:ind w:left="5664" w:firstLine="708"/>
        <w:rPr>
          <w:rFonts w:ascii="Arial" w:eastAsia="Times New Roman" w:hAnsi="Arial" w:cs="Arial"/>
          <w:sz w:val="25"/>
          <w:szCs w:val="25"/>
          <w:lang w:eastAsia="sl-SI"/>
        </w:rPr>
      </w:pPr>
      <w:r w:rsidRPr="00226E57">
        <w:rPr>
          <w:rFonts w:ascii="Arial" w:eastAsia="Times New Roman" w:hAnsi="Arial" w:cs="Arial"/>
          <w:sz w:val="25"/>
          <w:szCs w:val="25"/>
          <w:lang w:eastAsia="sl-SI"/>
        </w:rPr>
        <w:t xml:space="preserve">Franci </w:t>
      </w:r>
    </w:p>
    <w:p w:rsidR="00226E57" w:rsidRPr="00226E57" w:rsidRDefault="00226E57" w:rsidP="00226E57">
      <w:pPr>
        <w:spacing w:after="0" w:line="240" w:lineRule="auto"/>
        <w:ind w:left="5664" w:firstLine="708"/>
        <w:rPr>
          <w:rFonts w:ascii="Arial" w:eastAsia="Times New Roman" w:hAnsi="Arial" w:cs="Arial"/>
          <w:sz w:val="25"/>
          <w:szCs w:val="25"/>
          <w:lang w:eastAsia="sl-SI"/>
        </w:rPr>
      </w:pPr>
      <w:r w:rsidRPr="00226E57">
        <w:rPr>
          <w:rFonts w:ascii="Arial" w:eastAsia="Times New Roman" w:hAnsi="Arial" w:cs="Arial"/>
          <w:sz w:val="25"/>
          <w:szCs w:val="25"/>
          <w:lang w:eastAsia="sl-SI"/>
        </w:rPr>
        <w:t>Novak</w:t>
      </w:r>
    </w:p>
    <w:p w:rsidR="00226E57" w:rsidRP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226E57" w:rsidRDefault="00226E57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sectPr w:rsidR="00226E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7F" w:rsidRDefault="007E337F" w:rsidP="00372DC2">
      <w:pPr>
        <w:spacing w:after="0" w:line="240" w:lineRule="auto"/>
      </w:pPr>
      <w:r>
        <w:separator/>
      </w:r>
    </w:p>
  </w:endnote>
  <w:endnote w:type="continuationSeparator" w:id="0">
    <w:p w:rsidR="007E337F" w:rsidRDefault="007E337F" w:rsidP="003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7F" w:rsidRDefault="007E337F" w:rsidP="00372DC2">
      <w:pPr>
        <w:spacing w:after="0" w:line="240" w:lineRule="auto"/>
      </w:pPr>
      <w:r>
        <w:separator/>
      </w:r>
    </w:p>
  </w:footnote>
  <w:footnote w:type="continuationSeparator" w:id="0">
    <w:p w:rsidR="007E337F" w:rsidRDefault="007E337F" w:rsidP="0037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D1" w:rsidRDefault="005451D1">
    <w:pPr>
      <w:pStyle w:val="Glava"/>
    </w:pPr>
    <w:r>
      <w:rPr>
        <w:noProof/>
        <w:lang w:eastAsia="sl-SI"/>
      </w:rPr>
      <w:drawing>
        <wp:inline distT="0" distB="0" distL="0" distR="0" wp14:anchorId="236AD2BC" wp14:editId="5423493E">
          <wp:extent cx="5760720" cy="1080135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79D6"/>
    <w:multiLevelType w:val="hybridMultilevel"/>
    <w:tmpl w:val="89BED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4A0"/>
    <w:multiLevelType w:val="hybridMultilevel"/>
    <w:tmpl w:val="E7288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4E15"/>
    <w:multiLevelType w:val="hybridMultilevel"/>
    <w:tmpl w:val="42565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D4"/>
    <w:rsid w:val="000224B8"/>
    <w:rsid w:val="000B729A"/>
    <w:rsid w:val="000F2ADA"/>
    <w:rsid w:val="00155BF8"/>
    <w:rsid w:val="001676DC"/>
    <w:rsid w:val="00226E57"/>
    <w:rsid w:val="00360255"/>
    <w:rsid w:val="00363F6C"/>
    <w:rsid w:val="00372DC2"/>
    <w:rsid w:val="003C4B0B"/>
    <w:rsid w:val="003E03D1"/>
    <w:rsid w:val="004544BE"/>
    <w:rsid w:val="004606AD"/>
    <w:rsid w:val="00464624"/>
    <w:rsid w:val="005116A4"/>
    <w:rsid w:val="005451D1"/>
    <w:rsid w:val="00593F80"/>
    <w:rsid w:val="00622C55"/>
    <w:rsid w:val="00636B52"/>
    <w:rsid w:val="00653793"/>
    <w:rsid w:val="006E6BF6"/>
    <w:rsid w:val="007809AC"/>
    <w:rsid w:val="00784371"/>
    <w:rsid w:val="0079052F"/>
    <w:rsid w:val="00792412"/>
    <w:rsid w:val="007B6DA3"/>
    <w:rsid w:val="007C7BD4"/>
    <w:rsid w:val="007C7CA8"/>
    <w:rsid w:val="007D4E4D"/>
    <w:rsid w:val="007E337F"/>
    <w:rsid w:val="007F74C7"/>
    <w:rsid w:val="0084651D"/>
    <w:rsid w:val="00847973"/>
    <w:rsid w:val="00860D8A"/>
    <w:rsid w:val="00887D7B"/>
    <w:rsid w:val="008A5D5F"/>
    <w:rsid w:val="008C3631"/>
    <w:rsid w:val="008E678E"/>
    <w:rsid w:val="00905D97"/>
    <w:rsid w:val="00912E1D"/>
    <w:rsid w:val="00922D34"/>
    <w:rsid w:val="00923E48"/>
    <w:rsid w:val="00A11C51"/>
    <w:rsid w:val="00B16100"/>
    <w:rsid w:val="00B5003A"/>
    <w:rsid w:val="00BE5913"/>
    <w:rsid w:val="00C13AF0"/>
    <w:rsid w:val="00C53679"/>
    <w:rsid w:val="00CD7858"/>
    <w:rsid w:val="00D11506"/>
    <w:rsid w:val="00DA5C10"/>
    <w:rsid w:val="00E5569E"/>
    <w:rsid w:val="00F21059"/>
    <w:rsid w:val="00F22DD7"/>
    <w:rsid w:val="00F260BF"/>
    <w:rsid w:val="00F4125A"/>
    <w:rsid w:val="00F97977"/>
    <w:rsid w:val="00FA4713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56AD"/>
  <w15:chartTrackingRefBased/>
  <w15:docId w15:val="{607E409F-8B2B-4E47-8808-5BEB47D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676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DC2"/>
  </w:style>
  <w:style w:type="paragraph" w:styleId="Noga">
    <w:name w:val="footer"/>
    <w:basedOn w:val="Navaden"/>
    <w:link w:val="Nog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D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Mesec</dc:creator>
  <cp:keywords/>
  <dc:description/>
  <cp:lastModifiedBy>Dejan Mesec</cp:lastModifiedBy>
  <cp:revision>3</cp:revision>
  <cp:lastPrinted>2015-11-11T09:23:00Z</cp:lastPrinted>
  <dcterms:created xsi:type="dcterms:W3CDTF">2015-11-12T12:32:00Z</dcterms:created>
  <dcterms:modified xsi:type="dcterms:W3CDTF">2015-11-19T08:31:00Z</dcterms:modified>
</cp:coreProperties>
</file>